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7451" w14:textId="627D6767" w:rsidR="0082593C" w:rsidRPr="00FD2C7F" w:rsidRDefault="0082593C" w:rsidP="0082593C">
      <w:pPr>
        <w:jc w:val="center"/>
        <w:rPr>
          <w:b/>
        </w:rPr>
      </w:pPr>
      <w:r w:rsidRPr="00FD2C7F">
        <w:rPr>
          <w:noProof/>
        </w:rPr>
        <w:drawing>
          <wp:anchor distT="0" distB="0" distL="114300" distR="114300" simplePos="0" relativeHeight="251659264" behindDoc="1" locked="0" layoutInCell="1" allowOverlap="1" wp14:anchorId="2834549E" wp14:editId="78103DCA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760720" cy="2186305"/>
            <wp:effectExtent l="0" t="0" r="0" b="4445"/>
            <wp:wrapNone/>
            <wp:docPr id="1" name="Kép 1" descr="polgármester-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polgármester-1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B05" w:rsidRPr="00206C24">
        <w:rPr>
          <w:noProof/>
        </w:rPr>
        <w:drawing>
          <wp:inline distT="0" distB="0" distL="0" distR="0" wp14:anchorId="1E91527B" wp14:editId="4815F18E">
            <wp:extent cx="5756910" cy="1460500"/>
            <wp:effectExtent l="0" t="0" r="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D481" w14:textId="77777777" w:rsidR="0082593C" w:rsidRPr="00FD2C7F" w:rsidRDefault="0082593C" w:rsidP="0082593C">
      <w:pPr>
        <w:jc w:val="center"/>
        <w:rPr>
          <w:b/>
        </w:rPr>
      </w:pPr>
    </w:p>
    <w:p w14:paraId="17B2AE76" w14:textId="77777777" w:rsidR="00AA1660" w:rsidRDefault="00AA1660" w:rsidP="00E66B05">
      <w:pPr>
        <w:spacing w:after="200" w:line="276" w:lineRule="auto"/>
        <w:jc w:val="both"/>
        <w:rPr>
          <w:bCs/>
          <w:lang w:eastAsia="en-US"/>
        </w:rPr>
      </w:pPr>
    </w:p>
    <w:p w14:paraId="00F13005" w14:textId="0C92D0B5" w:rsidR="00E66B05" w:rsidRPr="00027D95" w:rsidRDefault="00E66B05" w:rsidP="00E66B05">
      <w:pPr>
        <w:spacing w:after="200" w:line="276" w:lineRule="auto"/>
        <w:jc w:val="both"/>
        <w:rPr>
          <w:b/>
          <w:bCs/>
          <w:lang w:eastAsia="en-US"/>
        </w:rPr>
      </w:pPr>
      <w:r w:rsidRPr="00B22A80">
        <w:rPr>
          <w:bCs/>
          <w:lang w:eastAsia="en-US"/>
        </w:rPr>
        <w:t>Ikt.sz.: H/</w:t>
      </w:r>
      <w:r w:rsidR="00134582">
        <w:rPr>
          <w:bCs/>
          <w:lang w:eastAsia="en-US"/>
        </w:rPr>
        <w:t>1972-1</w:t>
      </w:r>
      <w:r>
        <w:rPr>
          <w:bCs/>
          <w:lang w:eastAsia="en-US"/>
        </w:rPr>
        <w:t>/</w:t>
      </w:r>
      <w:r w:rsidRPr="00B22A80">
        <w:rPr>
          <w:bCs/>
          <w:lang w:eastAsia="en-US"/>
        </w:rPr>
        <w:t xml:space="preserve">2021. </w:t>
      </w:r>
      <w:r w:rsidRPr="00B22A80">
        <w:rPr>
          <w:bCs/>
          <w:lang w:eastAsia="en-US"/>
        </w:rPr>
        <w:tab/>
      </w:r>
      <w:r w:rsidRPr="00B22A80">
        <w:rPr>
          <w:bCs/>
          <w:lang w:eastAsia="en-US"/>
        </w:rPr>
        <w:tab/>
      </w:r>
      <w:r w:rsidRPr="00B22A80">
        <w:rPr>
          <w:bCs/>
          <w:lang w:eastAsia="en-US"/>
        </w:rPr>
        <w:tab/>
      </w:r>
      <w:r w:rsidRPr="00B22A80">
        <w:rPr>
          <w:bCs/>
          <w:lang w:eastAsia="en-US"/>
        </w:rPr>
        <w:tab/>
      </w:r>
      <w:r>
        <w:rPr>
          <w:bCs/>
          <w:lang w:eastAsia="en-US"/>
        </w:rPr>
        <w:t xml:space="preserve">         </w:t>
      </w:r>
      <w:r w:rsidR="00AA1660">
        <w:rPr>
          <w:bCs/>
          <w:lang w:eastAsia="en-US"/>
        </w:rPr>
        <w:tab/>
      </w:r>
      <w:r>
        <w:rPr>
          <w:bCs/>
          <w:lang w:eastAsia="en-US"/>
        </w:rPr>
        <w:t xml:space="preserve"> </w:t>
      </w:r>
      <w:r w:rsidRPr="00B22A80">
        <w:rPr>
          <w:lang w:eastAsia="en-US"/>
        </w:rPr>
        <w:t xml:space="preserve">Előterjesztés száma: </w:t>
      </w:r>
      <w:r w:rsidRPr="00AA1660">
        <w:rPr>
          <w:b/>
          <w:bCs/>
          <w:sz w:val="32"/>
          <w:szCs w:val="32"/>
          <w:lang w:eastAsia="en-US"/>
        </w:rPr>
        <w:t>111/2021.</w:t>
      </w:r>
      <w:r w:rsidRPr="00B22A80">
        <w:rPr>
          <w:b/>
          <w:lang w:eastAsia="en-US"/>
        </w:rPr>
        <w:t xml:space="preserve"> </w:t>
      </w:r>
    </w:p>
    <w:p w14:paraId="3FCBE671" w14:textId="2324E2A1" w:rsidR="00E66B05" w:rsidRPr="00AA1660" w:rsidRDefault="00E66B05" w:rsidP="00E66B05">
      <w:pPr>
        <w:spacing w:after="200" w:line="276" w:lineRule="auto"/>
        <w:jc w:val="center"/>
        <w:rPr>
          <w:b/>
          <w:sz w:val="32"/>
          <w:szCs w:val="32"/>
          <w:u w:val="single"/>
          <w:lang w:eastAsia="en-US"/>
        </w:rPr>
      </w:pPr>
      <w:r w:rsidRPr="00B22A80">
        <w:rPr>
          <w:b/>
          <w:sz w:val="32"/>
          <w:szCs w:val="32"/>
          <w:lang w:eastAsia="en-US"/>
        </w:rPr>
        <w:t>ELŐTERJESZTÉS</w:t>
      </w:r>
    </w:p>
    <w:p w14:paraId="0C54407E" w14:textId="77777777" w:rsidR="00E66B05" w:rsidRPr="00B22A80" w:rsidRDefault="00E66B05" w:rsidP="00E66B05">
      <w:pPr>
        <w:jc w:val="center"/>
      </w:pPr>
      <w:r w:rsidRPr="00B22A80">
        <w:t xml:space="preserve">a Képviselő-testület </w:t>
      </w:r>
      <w:r w:rsidRPr="00B22A80">
        <w:rPr>
          <w:b/>
          <w:bCs/>
          <w:i/>
          <w:iCs/>
        </w:rPr>
        <w:t>2021</w:t>
      </w:r>
      <w:r>
        <w:rPr>
          <w:b/>
          <w:bCs/>
          <w:i/>
          <w:iCs/>
        </w:rPr>
        <w:t xml:space="preserve">. szeptember 30-i </w:t>
      </w:r>
      <w:r>
        <w:t xml:space="preserve">rendes </w:t>
      </w:r>
      <w:r w:rsidRPr="00B22A80">
        <w:t>ülésére</w:t>
      </w: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9"/>
        <w:gridCol w:w="4913"/>
        <w:gridCol w:w="2157"/>
      </w:tblGrid>
      <w:tr w:rsidR="00C53910" w:rsidRPr="00B22A80" w14:paraId="10E86884" w14:textId="77777777" w:rsidTr="00AA1660">
        <w:trPr>
          <w:trHeight w:val="922"/>
        </w:trPr>
        <w:tc>
          <w:tcPr>
            <w:tcW w:w="2549" w:type="dxa"/>
            <w:vAlign w:val="center"/>
          </w:tcPr>
          <w:p w14:paraId="45C938CB" w14:textId="77777777" w:rsidR="00E66B05" w:rsidRPr="00B22A80" w:rsidRDefault="00E66B05" w:rsidP="00AF761A">
            <w:pPr>
              <w:spacing w:before="240" w:after="240"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Előterjesztés tárgya:</w:t>
            </w:r>
          </w:p>
        </w:tc>
        <w:tc>
          <w:tcPr>
            <w:tcW w:w="7070" w:type="dxa"/>
            <w:gridSpan w:val="2"/>
            <w:vAlign w:val="center"/>
          </w:tcPr>
          <w:p w14:paraId="09655E89" w14:textId="1B0BAFD5" w:rsidR="00E66B05" w:rsidRPr="00AA1660" w:rsidRDefault="00C53910" w:rsidP="00AA1660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t xml:space="preserve">Szada Nagyközség </w:t>
            </w:r>
            <w:r w:rsidR="00E66B05">
              <w:rPr>
                <w:b/>
                <w:bCs/>
              </w:rPr>
              <w:t xml:space="preserve">Önkormányzat </w:t>
            </w:r>
            <w:r>
              <w:rPr>
                <w:b/>
                <w:bCs/>
              </w:rPr>
              <w:t xml:space="preserve">gazdálkodásának </w:t>
            </w:r>
            <w:r w:rsidR="00E66B05">
              <w:rPr>
                <w:b/>
                <w:bCs/>
              </w:rPr>
              <w:t>2021.</w:t>
            </w:r>
            <w:r>
              <w:rPr>
                <w:b/>
                <w:bCs/>
              </w:rPr>
              <w:t>I. félévi helyzetéről szóló tájékoztató</w:t>
            </w:r>
          </w:p>
        </w:tc>
      </w:tr>
      <w:tr w:rsidR="00C53910" w:rsidRPr="00B22A80" w14:paraId="7E1F8660" w14:textId="77777777" w:rsidTr="00AA1660">
        <w:trPr>
          <w:trHeight w:val="682"/>
        </w:trPr>
        <w:tc>
          <w:tcPr>
            <w:tcW w:w="2549" w:type="dxa"/>
            <w:vAlign w:val="center"/>
          </w:tcPr>
          <w:p w14:paraId="3EFE5304" w14:textId="77777777" w:rsidR="00E66B05" w:rsidRPr="00B22A80" w:rsidRDefault="00E66B05" w:rsidP="00AF761A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Előterjesztő:</w:t>
            </w:r>
          </w:p>
        </w:tc>
        <w:tc>
          <w:tcPr>
            <w:tcW w:w="4913" w:type="dxa"/>
            <w:vAlign w:val="center"/>
          </w:tcPr>
          <w:p w14:paraId="3DC389BC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</w:p>
          <w:p w14:paraId="1187BD81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  <w:r w:rsidRPr="00B22A80">
              <w:rPr>
                <w:lang w:eastAsia="en-US"/>
              </w:rPr>
              <w:t>Pintér Lajos polgármester</w:t>
            </w:r>
          </w:p>
          <w:p w14:paraId="1F7DA6ED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</w:p>
        </w:tc>
        <w:tc>
          <w:tcPr>
            <w:tcW w:w="2157" w:type="dxa"/>
          </w:tcPr>
          <w:p w14:paraId="32799A41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</w:p>
        </w:tc>
      </w:tr>
      <w:tr w:rsidR="00C53910" w:rsidRPr="00B22A80" w14:paraId="1542FE70" w14:textId="77777777" w:rsidTr="00AA1660">
        <w:trPr>
          <w:trHeight w:val="624"/>
        </w:trPr>
        <w:tc>
          <w:tcPr>
            <w:tcW w:w="2549" w:type="dxa"/>
            <w:vAlign w:val="center"/>
          </w:tcPr>
          <w:p w14:paraId="1A731E1E" w14:textId="77777777" w:rsidR="00E66B05" w:rsidRPr="00B22A80" w:rsidRDefault="00E66B05" w:rsidP="00AF761A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Előkészítette:</w:t>
            </w:r>
          </w:p>
        </w:tc>
        <w:tc>
          <w:tcPr>
            <w:tcW w:w="4913" w:type="dxa"/>
            <w:vAlign w:val="center"/>
          </w:tcPr>
          <w:p w14:paraId="4D572782" w14:textId="77777777" w:rsidR="00E66B05" w:rsidRDefault="00E66B05" w:rsidP="00AF761A">
            <w:pPr>
              <w:spacing w:line="30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Vargáné Kurfis Erika </w:t>
            </w:r>
          </w:p>
          <w:p w14:paraId="2393926D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  <w:r>
              <w:rPr>
                <w:lang w:eastAsia="en-US"/>
              </w:rPr>
              <w:t>pénzügyi osztályvezető</w:t>
            </w:r>
          </w:p>
        </w:tc>
        <w:tc>
          <w:tcPr>
            <w:tcW w:w="2157" w:type="dxa"/>
          </w:tcPr>
          <w:p w14:paraId="6F651E29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</w:p>
        </w:tc>
      </w:tr>
      <w:tr w:rsidR="00C53910" w:rsidRPr="00B22A80" w14:paraId="6E53FA91" w14:textId="77777777" w:rsidTr="00AA1660">
        <w:trPr>
          <w:trHeight w:val="764"/>
        </w:trPr>
        <w:tc>
          <w:tcPr>
            <w:tcW w:w="2549" w:type="dxa"/>
            <w:vAlign w:val="center"/>
          </w:tcPr>
          <w:p w14:paraId="4627C5C2" w14:textId="77777777" w:rsidR="00E66B05" w:rsidRPr="00B22A80" w:rsidRDefault="00E66B05" w:rsidP="00AF761A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Szakmai szempontból ellenőrizte:</w:t>
            </w:r>
          </w:p>
        </w:tc>
        <w:tc>
          <w:tcPr>
            <w:tcW w:w="4913" w:type="dxa"/>
            <w:vAlign w:val="center"/>
          </w:tcPr>
          <w:p w14:paraId="7EDA90B8" w14:textId="77777777" w:rsidR="00E66B05" w:rsidRPr="00B22A80" w:rsidRDefault="00E66B05" w:rsidP="00AF761A">
            <w:pPr>
              <w:spacing w:line="300" w:lineRule="exac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</w:t>
            </w:r>
            <w:r w:rsidRPr="00B22A80">
              <w:rPr>
                <w:bCs/>
                <w:lang w:eastAsia="en-US"/>
              </w:rPr>
              <w:t>r. Jenei László András</w:t>
            </w:r>
          </w:p>
          <w:p w14:paraId="21EEDC9B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  <w:r w:rsidRPr="00B22A80">
              <w:rPr>
                <w:bCs/>
                <w:lang w:eastAsia="en-US"/>
              </w:rPr>
              <w:t>törvényességi szakreferens</w:t>
            </w:r>
          </w:p>
        </w:tc>
        <w:tc>
          <w:tcPr>
            <w:tcW w:w="2157" w:type="dxa"/>
          </w:tcPr>
          <w:p w14:paraId="6391E03A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</w:p>
        </w:tc>
      </w:tr>
      <w:tr w:rsidR="00C53910" w:rsidRPr="00B22A80" w14:paraId="13B67A5D" w14:textId="77777777" w:rsidTr="00AA1660">
        <w:trPr>
          <w:trHeight w:val="948"/>
        </w:trPr>
        <w:tc>
          <w:tcPr>
            <w:tcW w:w="2549" w:type="dxa"/>
            <w:vAlign w:val="center"/>
          </w:tcPr>
          <w:p w14:paraId="26C0834A" w14:textId="77777777" w:rsidR="00E66B05" w:rsidRPr="00B22A80" w:rsidRDefault="00E66B05" w:rsidP="00AF761A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Pénzügyi szempontból ellenőrizte:</w:t>
            </w:r>
          </w:p>
        </w:tc>
        <w:tc>
          <w:tcPr>
            <w:tcW w:w="4913" w:type="dxa"/>
            <w:vAlign w:val="center"/>
          </w:tcPr>
          <w:p w14:paraId="4279760A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  <w:r w:rsidRPr="00B22A80">
              <w:rPr>
                <w:lang w:eastAsia="en-US"/>
              </w:rPr>
              <w:t xml:space="preserve">Vargáné Kurfis Erika </w:t>
            </w:r>
          </w:p>
          <w:p w14:paraId="48B23466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B22A80">
              <w:rPr>
                <w:lang w:eastAsia="en-US"/>
              </w:rPr>
              <w:t>énzügyi osztályvezető</w:t>
            </w:r>
          </w:p>
        </w:tc>
        <w:tc>
          <w:tcPr>
            <w:tcW w:w="2157" w:type="dxa"/>
          </w:tcPr>
          <w:p w14:paraId="779113EE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</w:p>
        </w:tc>
      </w:tr>
      <w:tr w:rsidR="00C53910" w:rsidRPr="00B22A80" w14:paraId="67AA5F7B" w14:textId="77777777" w:rsidTr="00AA1660">
        <w:trPr>
          <w:trHeight w:val="752"/>
        </w:trPr>
        <w:tc>
          <w:tcPr>
            <w:tcW w:w="2549" w:type="dxa"/>
            <w:vAlign w:val="center"/>
          </w:tcPr>
          <w:p w14:paraId="5A8100A6" w14:textId="77777777" w:rsidR="00E66B05" w:rsidRPr="00B22A80" w:rsidRDefault="00E66B05" w:rsidP="00AF761A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Jogi, törvényességi szempontból ellenőrizte:</w:t>
            </w:r>
          </w:p>
        </w:tc>
        <w:tc>
          <w:tcPr>
            <w:tcW w:w="4913" w:type="dxa"/>
            <w:vAlign w:val="center"/>
          </w:tcPr>
          <w:p w14:paraId="2202C95B" w14:textId="77777777" w:rsidR="00E66B05" w:rsidRPr="00B22A80" w:rsidRDefault="00E66B05" w:rsidP="00AF761A">
            <w:pPr>
              <w:spacing w:line="300" w:lineRule="exac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</w:t>
            </w:r>
            <w:r w:rsidRPr="00B22A80">
              <w:rPr>
                <w:bCs/>
                <w:lang w:eastAsia="en-US"/>
              </w:rPr>
              <w:t>r. Jenei László András</w:t>
            </w:r>
          </w:p>
          <w:p w14:paraId="5FF374DC" w14:textId="77777777" w:rsidR="00E66B05" w:rsidRPr="00B22A80" w:rsidRDefault="00E66B05" w:rsidP="00AF761A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Cs/>
                <w:lang w:eastAsia="en-US"/>
              </w:rPr>
              <w:t>törvényességi szakreferens</w:t>
            </w:r>
          </w:p>
        </w:tc>
        <w:tc>
          <w:tcPr>
            <w:tcW w:w="2157" w:type="dxa"/>
          </w:tcPr>
          <w:p w14:paraId="19D6FCBB" w14:textId="77777777" w:rsidR="00E66B05" w:rsidRPr="00B22A80" w:rsidRDefault="00E66B05" w:rsidP="00AF761A">
            <w:pPr>
              <w:spacing w:line="300" w:lineRule="exact"/>
              <w:rPr>
                <w:b/>
                <w:lang w:eastAsia="en-US"/>
              </w:rPr>
            </w:pPr>
          </w:p>
        </w:tc>
      </w:tr>
      <w:tr w:rsidR="00C53910" w:rsidRPr="00B22A80" w14:paraId="0088FCD6" w14:textId="77777777" w:rsidTr="00AA1660">
        <w:trPr>
          <w:trHeight w:val="580"/>
        </w:trPr>
        <w:tc>
          <w:tcPr>
            <w:tcW w:w="2549" w:type="dxa"/>
            <w:vAlign w:val="center"/>
          </w:tcPr>
          <w:p w14:paraId="0E1DF1D0" w14:textId="77777777" w:rsidR="00E66B05" w:rsidRPr="00B22A80" w:rsidRDefault="00E66B05" w:rsidP="00AF761A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Törvényességért felelős:</w:t>
            </w:r>
          </w:p>
        </w:tc>
        <w:tc>
          <w:tcPr>
            <w:tcW w:w="4913" w:type="dxa"/>
            <w:vAlign w:val="center"/>
          </w:tcPr>
          <w:p w14:paraId="2DD28344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B22A80">
              <w:rPr>
                <w:lang w:eastAsia="en-US"/>
              </w:rPr>
              <w:t>r. Finta Béla jegyző</w:t>
            </w:r>
          </w:p>
        </w:tc>
        <w:tc>
          <w:tcPr>
            <w:tcW w:w="2157" w:type="dxa"/>
          </w:tcPr>
          <w:p w14:paraId="0002A538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</w:p>
        </w:tc>
      </w:tr>
      <w:tr w:rsidR="00C53910" w:rsidRPr="00B22A80" w14:paraId="11DE8EEC" w14:textId="77777777" w:rsidTr="00AA1660">
        <w:trPr>
          <w:trHeight w:val="495"/>
        </w:trPr>
        <w:tc>
          <w:tcPr>
            <w:tcW w:w="2549" w:type="dxa"/>
          </w:tcPr>
          <w:p w14:paraId="225846A8" w14:textId="77777777" w:rsidR="00E66B05" w:rsidRPr="00B22A80" w:rsidRDefault="00E66B05" w:rsidP="00AF761A">
            <w:pPr>
              <w:spacing w:line="300" w:lineRule="exact"/>
              <w:rPr>
                <w:b/>
                <w:lang w:eastAsia="en-US"/>
              </w:rPr>
            </w:pPr>
          </w:p>
          <w:p w14:paraId="2F9B6316" w14:textId="77777777" w:rsidR="00E66B05" w:rsidRPr="00B22A80" w:rsidRDefault="00E66B05" w:rsidP="00AF761A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Tárgyalja:</w:t>
            </w:r>
          </w:p>
        </w:tc>
        <w:tc>
          <w:tcPr>
            <w:tcW w:w="7070" w:type="dxa"/>
            <w:gridSpan w:val="2"/>
          </w:tcPr>
          <w:p w14:paraId="773516DF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</w:p>
          <w:p w14:paraId="4ABB6355" w14:textId="3609F633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  <w:r>
              <w:rPr>
                <w:lang w:eastAsia="en-US"/>
              </w:rPr>
              <w:t>Pénzügyi Bizottság</w:t>
            </w:r>
          </w:p>
        </w:tc>
      </w:tr>
      <w:tr w:rsidR="00C53910" w:rsidRPr="00B22A80" w14:paraId="31AAC370" w14:textId="77777777" w:rsidTr="00AA1660">
        <w:trPr>
          <w:trHeight w:val="383"/>
        </w:trPr>
        <w:tc>
          <w:tcPr>
            <w:tcW w:w="2549" w:type="dxa"/>
          </w:tcPr>
          <w:p w14:paraId="221D9B73" w14:textId="77777777" w:rsidR="00E66B05" w:rsidRPr="00B22A80" w:rsidRDefault="00E66B05" w:rsidP="00AF761A">
            <w:pPr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Egyeztetve, tájékoztatva:</w:t>
            </w:r>
          </w:p>
        </w:tc>
        <w:tc>
          <w:tcPr>
            <w:tcW w:w="7070" w:type="dxa"/>
            <w:gridSpan w:val="2"/>
            <w:vAlign w:val="center"/>
          </w:tcPr>
          <w:p w14:paraId="64E14897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</w:p>
        </w:tc>
      </w:tr>
      <w:tr w:rsidR="00C53910" w:rsidRPr="00B22A80" w14:paraId="2F9861D6" w14:textId="77777777" w:rsidTr="00AA1660">
        <w:trPr>
          <w:trHeight w:val="327"/>
        </w:trPr>
        <w:tc>
          <w:tcPr>
            <w:tcW w:w="2549" w:type="dxa"/>
          </w:tcPr>
          <w:p w14:paraId="7F187FD1" w14:textId="77777777" w:rsidR="00E66B05" w:rsidRPr="00B22A80" w:rsidRDefault="00E66B05" w:rsidP="00AF761A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Javasolt meghívott:</w:t>
            </w:r>
          </w:p>
        </w:tc>
        <w:tc>
          <w:tcPr>
            <w:tcW w:w="7070" w:type="dxa"/>
            <w:gridSpan w:val="2"/>
            <w:vAlign w:val="center"/>
          </w:tcPr>
          <w:p w14:paraId="69EC76D9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</w:p>
        </w:tc>
      </w:tr>
      <w:tr w:rsidR="00C53910" w:rsidRPr="00B22A80" w14:paraId="292C2F89" w14:textId="77777777" w:rsidTr="00AA1660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03EE2404" w14:textId="77777777" w:rsidR="00E66B05" w:rsidRPr="00B22A80" w:rsidRDefault="00E66B05" w:rsidP="00AF761A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Az elfogadásához szükséges szavazattöbbség:</w:t>
            </w:r>
          </w:p>
        </w:tc>
        <w:tc>
          <w:tcPr>
            <w:tcW w:w="7070" w:type="dxa"/>
            <w:gridSpan w:val="2"/>
            <w:shd w:val="clear" w:color="auto" w:fill="FFFFFF" w:themeFill="background1"/>
            <w:vAlign w:val="center"/>
          </w:tcPr>
          <w:p w14:paraId="61E855B0" w14:textId="7E0F08E1" w:rsidR="00E66B05" w:rsidRPr="00B22A80" w:rsidRDefault="00B51F86" w:rsidP="00AF761A">
            <w:pPr>
              <w:spacing w:line="300" w:lineRule="exact"/>
              <w:rPr>
                <w:lang w:eastAsia="en-US"/>
              </w:rPr>
            </w:pPr>
            <w:r w:rsidRPr="00B51F86">
              <w:rPr>
                <w:i/>
                <w:iCs/>
                <w:u w:val="single"/>
                <w:lang w:eastAsia="en-US"/>
              </w:rPr>
              <w:t>egyszerű</w:t>
            </w:r>
            <w:r w:rsidR="00E66B05" w:rsidRPr="00B22A80">
              <w:rPr>
                <w:lang w:eastAsia="en-US"/>
              </w:rPr>
              <w:t xml:space="preserve"> szavazattöbbség </w:t>
            </w:r>
          </w:p>
        </w:tc>
      </w:tr>
      <w:tr w:rsidR="00C53910" w:rsidRPr="00B22A80" w14:paraId="0C854561" w14:textId="77777777" w:rsidTr="00AA1660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1F285225" w14:textId="77777777" w:rsidR="00E66B05" w:rsidRPr="00B22A80" w:rsidRDefault="00E66B05" w:rsidP="00AF761A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Az előterjesztés zárt kezelését kérjük</w:t>
            </w:r>
          </w:p>
        </w:tc>
        <w:tc>
          <w:tcPr>
            <w:tcW w:w="7070" w:type="dxa"/>
            <w:gridSpan w:val="2"/>
            <w:shd w:val="clear" w:color="auto" w:fill="FFFFFF" w:themeFill="background1"/>
            <w:vAlign w:val="center"/>
          </w:tcPr>
          <w:p w14:paraId="68E411D5" w14:textId="77777777" w:rsidR="00E66B05" w:rsidRPr="00B22A80" w:rsidRDefault="00E66B05" w:rsidP="00AF761A">
            <w:pPr>
              <w:spacing w:line="300" w:lineRule="exact"/>
              <w:rPr>
                <w:lang w:eastAsia="en-US"/>
              </w:rPr>
            </w:pPr>
            <w:r w:rsidRPr="00B22A80">
              <w:rPr>
                <w:lang w:eastAsia="en-US"/>
              </w:rPr>
              <w:t xml:space="preserve">igen                        </w:t>
            </w:r>
          </w:p>
          <w:p w14:paraId="108D01A8" w14:textId="77777777" w:rsidR="00E66B05" w:rsidRPr="000E3446" w:rsidRDefault="00E66B05" w:rsidP="00AF761A">
            <w:pPr>
              <w:spacing w:line="300" w:lineRule="exact"/>
              <w:rPr>
                <w:u w:val="single"/>
                <w:lang w:eastAsia="en-US"/>
              </w:rPr>
            </w:pPr>
            <w:r w:rsidRPr="000E3446">
              <w:rPr>
                <w:u w:val="single"/>
                <w:lang w:eastAsia="en-US"/>
              </w:rPr>
              <w:t>nem</w:t>
            </w:r>
          </w:p>
        </w:tc>
      </w:tr>
    </w:tbl>
    <w:p w14:paraId="5AFD5138" w14:textId="77777777" w:rsidR="0082593C" w:rsidRPr="00FD2C7F" w:rsidRDefault="0082593C" w:rsidP="0082593C">
      <w:pPr>
        <w:tabs>
          <w:tab w:val="left" w:pos="2127"/>
        </w:tabs>
        <w:jc w:val="both"/>
        <w:rPr>
          <w:b/>
          <w:bCs/>
        </w:rPr>
      </w:pPr>
    </w:p>
    <w:p w14:paraId="0F9F0A41" w14:textId="77777777" w:rsidR="0082593C" w:rsidRPr="00FD2C7F" w:rsidRDefault="0082593C" w:rsidP="0082593C">
      <w:pPr>
        <w:tabs>
          <w:tab w:val="left" w:pos="2127"/>
        </w:tabs>
        <w:jc w:val="both"/>
        <w:rPr>
          <w:b/>
          <w:bCs/>
        </w:rPr>
      </w:pPr>
    </w:p>
    <w:p w14:paraId="4CAB10D0" w14:textId="77777777" w:rsidR="0082593C" w:rsidRPr="00FD2C7F" w:rsidRDefault="0082593C" w:rsidP="0082593C">
      <w:pPr>
        <w:shd w:val="clear" w:color="auto" w:fill="D9D9D9"/>
        <w:jc w:val="center"/>
        <w:rPr>
          <w:b/>
          <w:bCs/>
        </w:rPr>
      </w:pPr>
      <w:r w:rsidRPr="00FD2C7F">
        <w:rPr>
          <w:b/>
          <w:bCs/>
        </w:rPr>
        <w:lastRenderedPageBreak/>
        <w:t>VEZETŐI ÖSSZEFOGLALÓ</w:t>
      </w:r>
    </w:p>
    <w:p w14:paraId="59B0C91D" w14:textId="77777777" w:rsidR="0082593C" w:rsidRPr="00FD2C7F" w:rsidRDefault="0082593C" w:rsidP="0082593C">
      <w:pPr>
        <w:overflowPunct w:val="0"/>
        <w:autoSpaceDE w:val="0"/>
        <w:autoSpaceDN w:val="0"/>
        <w:adjustRightInd w:val="0"/>
        <w:textAlignment w:val="baseline"/>
      </w:pPr>
    </w:p>
    <w:p w14:paraId="7BEE3A50" w14:textId="77777777" w:rsidR="00AA1660" w:rsidRDefault="0082593C" w:rsidP="00092AD0">
      <w:pPr>
        <w:pStyle w:val="Alaprtelmezett"/>
        <w:spacing w:after="0" w:line="240" w:lineRule="auto"/>
        <w:jc w:val="both"/>
      </w:pPr>
      <w:r w:rsidRPr="00FD2C7F">
        <w:t xml:space="preserve">Szada Nagyközség Önkormányzat Képviselő-testülete </w:t>
      </w:r>
      <w:r w:rsidR="00027D95">
        <w:t>6</w:t>
      </w:r>
      <w:r w:rsidRPr="00FD2C7F">
        <w:t>/202</w:t>
      </w:r>
      <w:r w:rsidR="00027D95">
        <w:t>1</w:t>
      </w:r>
      <w:r w:rsidRPr="00FD2C7F">
        <w:t xml:space="preserve">. (II. </w:t>
      </w:r>
      <w:r w:rsidR="00027D95">
        <w:t>11</w:t>
      </w:r>
      <w:r w:rsidRPr="00FD2C7F">
        <w:t>.) önkormányzati rendeletével (a továbbiakban: költségvetési rendelet) hagyta jóvá a 202</w:t>
      </w:r>
      <w:r w:rsidR="00027D95">
        <w:t>1</w:t>
      </w:r>
      <w:r w:rsidRPr="00FD2C7F">
        <w:t xml:space="preserve">. évi költségvetését, </w:t>
      </w:r>
      <w:r w:rsidR="00AA1660">
        <w:t>a</w:t>
      </w:r>
      <w:r w:rsidRPr="00FD2C7F">
        <w:t>mely módosításával [</w:t>
      </w:r>
      <w:r w:rsidR="00027D95">
        <w:t>14</w:t>
      </w:r>
      <w:r w:rsidRPr="00FD2C7F">
        <w:t>/202</w:t>
      </w:r>
      <w:r w:rsidR="00027D95">
        <w:t>1</w:t>
      </w:r>
      <w:r w:rsidRPr="00FD2C7F">
        <w:t xml:space="preserve">. (V. </w:t>
      </w:r>
      <w:r w:rsidR="00027D95">
        <w:t>28</w:t>
      </w:r>
      <w:r w:rsidRPr="00FD2C7F">
        <w:t>.) önkormányzati rendelet] együtt képezi az első féléves gazdálkodás alapját.</w:t>
      </w:r>
    </w:p>
    <w:p w14:paraId="26707E55" w14:textId="77777777" w:rsidR="00AA1660" w:rsidRDefault="00027D95" w:rsidP="00092AD0">
      <w:pPr>
        <w:pStyle w:val="Alaprtelmezett"/>
        <w:spacing w:after="0" w:line="240" w:lineRule="auto"/>
        <w:jc w:val="both"/>
      </w:pPr>
      <w:r>
        <w:t xml:space="preserve">Az államháztartásról szóló 2011. évi. CXCV. törvény (ÁHT.) és az államháztartási törvény végrehajtásáról szóló 368/2011. (XII.31.) Kormányrendelet (ÁVR.) nem írják </w:t>
      </w:r>
      <w:r w:rsidR="00AA1660">
        <w:t xml:space="preserve">ugyan </w:t>
      </w:r>
      <w:r>
        <w:t>elő kötelező jelleggel az I. féléves gazdálkodásról történő beszámolási kötelezettséget</w:t>
      </w:r>
      <w:r w:rsidR="00AA1660">
        <w:t>, de a Képviselő-testület éves Munkaterve azért ütemezi a napirendet az őszi ülésszak első rendes ülésére,</w:t>
      </w:r>
      <w:r>
        <w:t xml:space="preserve"> hogy a </w:t>
      </w:r>
      <w:r w:rsidR="00AA1660">
        <w:t xml:space="preserve">Pénzügyi </w:t>
      </w:r>
      <w:r>
        <w:t xml:space="preserve">Bizottság és a Képviselő-testület </w:t>
      </w:r>
      <w:r w:rsidR="00AA1660">
        <w:t xml:space="preserve">egyaránt kellő információval bírjon a gazdálkodás aktuális jellemzőiről, az </w:t>
      </w:r>
      <w:r>
        <w:t>Önkormányzat 2021. június 30-ai fordulónappal lezárt, I. félévi gazdálkodásról.</w:t>
      </w:r>
    </w:p>
    <w:p w14:paraId="388B5A82" w14:textId="3930F695" w:rsidR="0082593C" w:rsidRDefault="00027D95" w:rsidP="00092AD0">
      <w:pPr>
        <w:pStyle w:val="Alaprtelmezett"/>
        <w:spacing w:after="0" w:line="240" w:lineRule="auto"/>
        <w:jc w:val="both"/>
      </w:pPr>
      <w:r>
        <w:t xml:space="preserve">A </w:t>
      </w:r>
      <w:proofErr w:type="spellStart"/>
      <w:r>
        <w:t>Szadai</w:t>
      </w:r>
      <w:proofErr w:type="spellEnd"/>
      <w:r>
        <w:t xml:space="preserve"> Polgármesteri Hivatal (továbbiakban: Hivatal) a KGR-k11 rendszerben határidőre megküldte a szük</w:t>
      </w:r>
      <w:r w:rsidR="00ED5BEE">
        <w:t>séges adatszolgáltatásokat a Magyar Államkincstár részére.</w:t>
      </w:r>
      <w:r w:rsidR="0082593C" w:rsidRPr="00FD2C7F">
        <w:t xml:space="preserve">  </w:t>
      </w:r>
    </w:p>
    <w:p w14:paraId="175610A4" w14:textId="5BC91D0C" w:rsidR="00F0528F" w:rsidRDefault="00F0528F" w:rsidP="00092AD0">
      <w:pPr>
        <w:pStyle w:val="Alaprtelmezett"/>
        <w:spacing w:after="0" w:line="240" w:lineRule="auto"/>
        <w:jc w:val="both"/>
      </w:pPr>
    </w:p>
    <w:p w14:paraId="0E5F1410" w14:textId="77777777" w:rsidR="00AA1660" w:rsidRDefault="00F0528F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D2C7F">
        <w:rPr>
          <w:rFonts w:ascii="Times New Roman" w:hAnsi="Times New Roman" w:cs="Times New Roman"/>
        </w:rPr>
        <w:t xml:space="preserve">A Képviselő-testület a költségvetési rendeletet a </w:t>
      </w:r>
      <w:r w:rsidR="00AA1660">
        <w:rPr>
          <w:rFonts w:ascii="Times New Roman" w:hAnsi="Times New Roman" w:cs="Times New Roman"/>
        </w:rPr>
        <w:t xml:space="preserve">jelen </w:t>
      </w:r>
      <w:r w:rsidRPr="00FD2C7F">
        <w:rPr>
          <w:rFonts w:ascii="Times New Roman" w:hAnsi="Times New Roman" w:cs="Times New Roman"/>
        </w:rPr>
        <w:t>beszámoló elkészítéséig egy alkalommal módosította. Az Önkormányzat 202</w:t>
      </w:r>
      <w:r>
        <w:rPr>
          <w:rFonts w:ascii="Times New Roman" w:hAnsi="Times New Roman" w:cs="Times New Roman"/>
        </w:rPr>
        <w:t>1</w:t>
      </w:r>
      <w:r w:rsidRPr="00FD2C7F">
        <w:rPr>
          <w:rFonts w:ascii="Times New Roman" w:hAnsi="Times New Roman" w:cs="Times New Roman"/>
        </w:rPr>
        <w:t xml:space="preserve">. évi költségvetési módosított </w:t>
      </w:r>
      <w:r w:rsidRPr="00FD2C7F">
        <w:rPr>
          <w:rFonts w:ascii="Times New Roman" w:hAnsi="Times New Roman" w:cs="Times New Roman"/>
          <w:b/>
          <w:bCs/>
          <w:u w:val="single"/>
        </w:rPr>
        <w:t>bevételi főösszege</w:t>
      </w:r>
      <w:r w:rsidRPr="00FD2C7F">
        <w:rPr>
          <w:rFonts w:ascii="Times New Roman" w:hAnsi="Times New Roman" w:cs="Times New Roman"/>
        </w:rPr>
        <w:t xml:space="preserve"> (irányító szervi támogatással együtt) </w:t>
      </w:r>
      <w:r w:rsidRPr="00FD2C7F">
        <w:rPr>
          <w:rFonts w:ascii="Times New Roman" w:hAnsi="Times New Roman" w:cs="Times New Roman"/>
          <w:b/>
          <w:bCs/>
        </w:rPr>
        <w:t>1.</w:t>
      </w:r>
      <w:r w:rsidR="007125C5">
        <w:rPr>
          <w:rFonts w:ascii="Times New Roman" w:hAnsi="Times New Roman" w:cs="Times New Roman"/>
          <w:b/>
          <w:bCs/>
        </w:rPr>
        <w:t>611.607</w:t>
      </w:r>
      <w:r w:rsidRPr="00FD2C7F">
        <w:rPr>
          <w:rFonts w:ascii="Times New Roman" w:hAnsi="Times New Roman" w:cs="Times New Roman"/>
          <w:b/>
          <w:bCs/>
        </w:rPr>
        <w:t>.</w:t>
      </w:r>
      <w:r w:rsidR="007125C5">
        <w:rPr>
          <w:rFonts w:ascii="Times New Roman" w:hAnsi="Times New Roman" w:cs="Times New Roman"/>
          <w:b/>
          <w:bCs/>
        </w:rPr>
        <w:t>9</w:t>
      </w:r>
      <w:r w:rsidR="00006CE8">
        <w:rPr>
          <w:rFonts w:ascii="Times New Roman" w:hAnsi="Times New Roman" w:cs="Times New Roman"/>
          <w:b/>
          <w:bCs/>
        </w:rPr>
        <w:t>46</w:t>
      </w:r>
      <w:r w:rsidRPr="00FD2C7F">
        <w:rPr>
          <w:rFonts w:ascii="Times New Roman" w:hAnsi="Times New Roman" w:cs="Times New Roman"/>
          <w:b/>
          <w:bCs/>
        </w:rPr>
        <w:t xml:space="preserve"> Ft</w:t>
      </w:r>
      <w:r w:rsidRPr="00FD2C7F">
        <w:rPr>
          <w:rFonts w:ascii="Times New Roman" w:hAnsi="Times New Roman" w:cs="Times New Roman"/>
        </w:rPr>
        <w:t xml:space="preserve">, melyből </w:t>
      </w:r>
      <w:r w:rsidR="007125C5">
        <w:rPr>
          <w:rFonts w:ascii="Times New Roman" w:hAnsi="Times New Roman" w:cs="Times New Roman"/>
        </w:rPr>
        <w:t>333</w:t>
      </w:r>
      <w:r w:rsidRPr="00FD2C7F">
        <w:rPr>
          <w:rFonts w:ascii="Times New Roman" w:hAnsi="Times New Roman" w:cs="Times New Roman"/>
        </w:rPr>
        <w:t>.</w:t>
      </w:r>
      <w:r w:rsidR="00006CE8">
        <w:rPr>
          <w:rFonts w:ascii="Times New Roman" w:hAnsi="Times New Roman" w:cs="Times New Roman"/>
        </w:rPr>
        <w:t>491 310</w:t>
      </w:r>
      <w:r w:rsidRPr="00FD2C7F">
        <w:rPr>
          <w:rFonts w:ascii="Times New Roman" w:hAnsi="Times New Roman" w:cs="Times New Roman"/>
        </w:rPr>
        <w:t xml:space="preserve"> Ft az előző évek költségvetési maradványa. Az első félévben összesen </w:t>
      </w:r>
      <w:r w:rsidRPr="00FD2C7F">
        <w:rPr>
          <w:rFonts w:ascii="Times New Roman" w:hAnsi="Times New Roman" w:cs="Times New Roman"/>
          <w:b/>
          <w:bCs/>
        </w:rPr>
        <w:t>1.</w:t>
      </w:r>
      <w:r w:rsidR="007125C5">
        <w:rPr>
          <w:rFonts w:ascii="Times New Roman" w:hAnsi="Times New Roman" w:cs="Times New Roman"/>
          <w:b/>
          <w:bCs/>
        </w:rPr>
        <w:t>060</w:t>
      </w:r>
      <w:r w:rsidRPr="00FD2C7F">
        <w:rPr>
          <w:rFonts w:ascii="Times New Roman" w:hAnsi="Times New Roman" w:cs="Times New Roman"/>
          <w:b/>
          <w:bCs/>
        </w:rPr>
        <w:t>.</w:t>
      </w:r>
      <w:r w:rsidR="007125C5">
        <w:rPr>
          <w:rFonts w:ascii="Times New Roman" w:hAnsi="Times New Roman" w:cs="Times New Roman"/>
          <w:b/>
          <w:bCs/>
        </w:rPr>
        <w:t>440</w:t>
      </w:r>
      <w:r w:rsidRPr="00FD2C7F">
        <w:rPr>
          <w:rFonts w:ascii="Times New Roman" w:hAnsi="Times New Roman" w:cs="Times New Roman"/>
          <w:b/>
          <w:bCs/>
        </w:rPr>
        <w:t xml:space="preserve"> </w:t>
      </w:r>
      <w:r w:rsidR="00006CE8">
        <w:rPr>
          <w:rFonts w:ascii="Times New Roman" w:hAnsi="Times New Roman" w:cs="Times New Roman"/>
          <w:b/>
          <w:bCs/>
        </w:rPr>
        <w:t>131</w:t>
      </w:r>
      <w:r w:rsidRPr="00FD2C7F">
        <w:rPr>
          <w:rFonts w:ascii="Times New Roman" w:hAnsi="Times New Roman" w:cs="Times New Roman"/>
          <w:b/>
          <w:bCs/>
        </w:rPr>
        <w:t xml:space="preserve"> Ft </w:t>
      </w:r>
      <w:r w:rsidRPr="00FD2C7F">
        <w:rPr>
          <w:rFonts w:ascii="Times New Roman" w:hAnsi="Times New Roman" w:cs="Times New Roman"/>
        </w:rPr>
        <w:t xml:space="preserve">bevétel teljesült. A módosított előirányzathoz viszonyítva a teljesítés </w:t>
      </w:r>
      <w:r w:rsidRPr="00FD2C7F">
        <w:rPr>
          <w:rFonts w:ascii="Times New Roman" w:hAnsi="Times New Roman" w:cs="Times New Roman"/>
          <w:b/>
          <w:bCs/>
        </w:rPr>
        <w:t>6</w:t>
      </w:r>
      <w:r w:rsidR="007125C5">
        <w:rPr>
          <w:rFonts w:ascii="Times New Roman" w:hAnsi="Times New Roman" w:cs="Times New Roman"/>
          <w:b/>
          <w:bCs/>
        </w:rPr>
        <w:t>6</w:t>
      </w:r>
      <w:r w:rsidRPr="00FD2C7F">
        <w:rPr>
          <w:rFonts w:ascii="Times New Roman" w:hAnsi="Times New Roman" w:cs="Times New Roman"/>
          <w:b/>
          <w:bCs/>
        </w:rPr>
        <w:t>%.</w:t>
      </w:r>
    </w:p>
    <w:p w14:paraId="4C30141E" w14:textId="10383355" w:rsidR="00F0528F" w:rsidRPr="00FD2C7F" w:rsidRDefault="00F0528F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>Az Önkormányzat költségvetés</w:t>
      </w:r>
      <w:r w:rsidR="00AA1660">
        <w:rPr>
          <w:rFonts w:ascii="Times New Roman" w:hAnsi="Times New Roman" w:cs="Times New Roman"/>
        </w:rPr>
        <w:t>ének</w:t>
      </w:r>
      <w:r w:rsidRPr="00FD2C7F">
        <w:rPr>
          <w:rFonts w:ascii="Times New Roman" w:hAnsi="Times New Roman" w:cs="Times New Roman"/>
        </w:rPr>
        <w:t xml:space="preserve"> módosított </w:t>
      </w:r>
      <w:r w:rsidRPr="00FD2C7F">
        <w:rPr>
          <w:rFonts w:ascii="Times New Roman" w:hAnsi="Times New Roman" w:cs="Times New Roman"/>
          <w:b/>
          <w:bCs/>
          <w:u w:val="single"/>
        </w:rPr>
        <w:t>kiadási főösszege</w:t>
      </w:r>
      <w:r w:rsidRPr="00FD2C7F">
        <w:rPr>
          <w:rFonts w:ascii="Times New Roman" w:hAnsi="Times New Roman" w:cs="Times New Roman"/>
        </w:rPr>
        <w:t xml:space="preserve"> (irányító szervi támogatással együtt) </w:t>
      </w:r>
      <w:r w:rsidRPr="00FD2C7F">
        <w:rPr>
          <w:rFonts w:ascii="Times New Roman" w:hAnsi="Times New Roman" w:cs="Times New Roman"/>
          <w:b/>
          <w:bCs/>
        </w:rPr>
        <w:t>1.</w:t>
      </w:r>
      <w:r w:rsidR="007125C5">
        <w:rPr>
          <w:rFonts w:ascii="Times New Roman" w:hAnsi="Times New Roman" w:cs="Times New Roman"/>
          <w:b/>
          <w:bCs/>
        </w:rPr>
        <w:t>611</w:t>
      </w:r>
      <w:r w:rsidRPr="00FD2C7F">
        <w:rPr>
          <w:rFonts w:ascii="Times New Roman" w:hAnsi="Times New Roman" w:cs="Times New Roman"/>
          <w:b/>
          <w:bCs/>
        </w:rPr>
        <w:t>.</w:t>
      </w:r>
      <w:r w:rsidR="007125C5">
        <w:rPr>
          <w:rFonts w:ascii="Times New Roman" w:hAnsi="Times New Roman" w:cs="Times New Roman"/>
          <w:b/>
          <w:bCs/>
        </w:rPr>
        <w:t>607</w:t>
      </w:r>
      <w:r w:rsidRPr="00FD2C7F">
        <w:rPr>
          <w:rFonts w:ascii="Times New Roman" w:hAnsi="Times New Roman" w:cs="Times New Roman"/>
          <w:b/>
          <w:bCs/>
        </w:rPr>
        <w:t xml:space="preserve"> </w:t>
      </w:r>
      <w:r w:rsidR="00006CE8">
        <w:rPr>
          <w:rFonts w:ascii="Times New Roman" w:hAnsi="Times New Roman" w:cs="Times New Roman"/>
          <w:b/>
          <w:bCs/>
        </w:rPr>
        <w:t xml:space="preserve">946 </w:t>
      </w:r>
      <w:r w:rsidRPr="00FD2C7F">
        <w:rPr>
          <w:rFonts w:ascii="Times New Roman" w:hAnsi="Times New Roman" w:cs="Times New Roman"/>
          <w:b/>
          <w:bCs/>
        </w:rPr>
        <w:t xml:space="preserve">Ft, </w:t>
      </w:r>
      <w:r w:rsidR="00AA1660">
        <w:rPr>
          <w:rFonts w:ascii="Times New Roman" w:hAnsi="Times New Roman" w:cs="Times New Roman"/>
          <w:b/>
          <w:bCs/>
        </w:rPr>
        <w:t>a</w:t>
      </w:r>
      <w:r w:rsidRPr="00FD2C7F">
        <w:rPr>
          <w:rFonts w:ascii="Times New Roman" w:hAnsi="Times New Roman" w:cs="Times New Roman"/>
        </w:rPr>
        <w:t xml:space="preserve">melyből első félévben </w:t>
      </w:r>
      <w:r w:rsidRPr="00FD2C7F">
        <w:rPr>
          <w:rFonts w:ascii="Times New Roman" w:hAnsi="Times New Roman" w:cs="Times New Roman"/>
          <w:b/>
          <w:bCs/>
        </w:rPr>
        <w:t>6</w:t>
      </w:r>
      <w:r w:rsidR="007125C5">
        <w:rPr>
          <w:rFonts w:ascii="Times New Roman" w:hAnsi="Times New Roman" w:cs="Times New Roman"/>
          <w:b/>
          <w:bCs/>
        </w:rPr>
        <w:t>39</w:t>
      </w:r>
      <w:r w:rsidRPr="00FD2C7F">
        <w:rPr>
          <w:rFonts w:ascii="Times New Roman" w:hAnsi="Times New Roman" w:cs="Times New Roman"/>
          <w:b/>
          <w:bCs/>
        </w:rPr>
        <w:t>.</w:t>
      </w:r>
      <w:r w:rsidR="007125C5">
        <w:rPr>
          <w:rFonts w:ascii="Times New Roman" w:hAnsi="Times New Roman" w:cs="Times New Roman"/>
          <w:b/>
          <w:bCs/>
        </w:rPr>
        <w:t>451</w:t>
      </w:r>
      <w:r w:rsidRPr="00FD2C7F">
        <w:rPr>
          <w:rFonts w:ascii="Times New Roman" w:hAnsi="Times New Roman" w:cs="Times New Roman"/>
          <w:b/>
          <w:bCs/>
        </w:rPr>
        <w:t xml:space="preserve"> </w:t>
      </w:r>
      <w:r w:rsidR="00006CE8">
        <w:rPr>
          <w:rFonts w:ascii="Times New Roman" w:hAnsi="Times New Roman" w:cs="Times New Roman"/>
          <w:b/>
          <w:bCs/>
        </w:rPr>
        <w:t>558</w:t>
      </w:r>
      <w:r w:rsidRPr="00FD2C7F">
        <w:rPr>
          <w:rFonts w:ascii="Times New Roman" w:hAnsi="Times New Roman" w:cs="Times New Roman"/>
          <w:b/>
          <w:bCs/>
        </w:rPr>
        <w:t xml:space="preserve"> Ft </w:t>
      </w:r>
      <w:r w:rsidRPr="00FD2C7F">
        <w:rPr>
          <w:rFonts w:ascii="Times New Roman" w:hAnsi="Times New Roman" w:cs="Times New Roman"/>
        </w:rPr>
        <w:t>teljesült</w:t>
      </w:r>
      <w:r w:rsidR="00AA1660">
        <w:rPr>
          <w:rFonts w:ascii="Times New Roman" w:hAnsi="Times New Roman" w:cs="Times New Roman"/>
        </w:rPr>
        <w:t xml:space="preserve"> - ami</w:t>
      </w:r>
      <w:r w:rsidRPr="00FD2C7F">
        <w:rPr>
          <w:rFonts w:ascii="Times New Roman" w:hAnsi="Times New Roman" w:cs="Times New Roman"/>
        </w:rPr>
        <w:t xml:space="preserve"> </w:t>
      </w:r>
      <w:r w:rsidR="007125C5">
        <w:rPr>
          <w:rFonts w:ascii="Times New Roman" w:hAnsi="Times New Roman" w:cs="Times New Roman"/>
          <w:b/>
          <w:bCs/>
        </w:rPr>
        <w:t>40</w:t>
      </w:r>
      <w:r w:rsidRPr="00FD2C7F">
        <w:rPr>
          <w:rFonts w:ascii="Times New Roman" w:hAnsi="Times New Roman" w:cs="Times New Roman"/>
          <w:b/>
          <w:bCs/>
        </w:rPr>
        <w:t xml:space="preserve"> %-</w:t>
      </w:r>
      <w:r w:rsidRPr="00FD2C7F">
        <w:rPr>
          <w:rFonts w:ascii="Times New Roman" w:hAnsi="Times New Roman" w:cs="Times New Roman"/>
        </w:rPr>
        <w:t xml:space="preserve">os teljesítésnek felel meg.  </w:t>
      </w:r>
    </w:p>
    <w:p w14:paraId="13C5E8CE" w14:textId="07D1EEC6" w:rsidR="00ED5BEE" w:rsidRDefault="00ED5BEE" w:rsidP="00092AD0">
      <w:pPr>
        <w:pStyle w:val="Alaprtelmezett"/>
        <w:spacing w:after="0" w:line="240" w:lineRule="auto"/>
        <w:jc w:val="both"/>
      </w:pPr>
    </w:p>
    <w:p w14:paraId="7EE14F86" w14:textId="06ABF05D" w:rsidR="00ED5BEE" w:rsidRPr="00DB0BD8" w:rsidRDefault="00ED5BEE" w:rsidP="00092AD0">
      <w:pPr>
        <w:pStyle w:val="Alaprtelmezett"/>
        <w:numPr>
          <w:ilvl w:val="0"/>
          <w:numId w:val="3"/>
        </w:numPr>
        <w:spacing w:after="0" w:line="240" w:lineRule="auto"/>
        <w:jc w:val="center"/>
        <w:rPr>
          <w:b/>
          <w:bCs/>
          <w:u w:val="single"/>
        </w:rPr>
      </w:pPr>
      <w:r w:rsidRPr="00DB0BD8">
        <w:rPr>
          <w:b/>
          <w:bCs/>
          <w:u w:val="single"/>
        </w:rPr>
        <w:t>számú ábra: Teljesítések, 2021.01.01-2021.06.30.</w:t>
      </w:r>
    </w:p>
    <w:p w14:paraId="46EEF4A4" w14:textId="393DFBDB" w:rsidR="00ED5BEE" w:rsidRDefault="00ED5BEE" w:rsidP="00092AD0">
      <w:pPr>
        <w:pStyle w:val="Alaprtelmezett"/>
        <w:spacing w:after="0" w:line="240" w:lineRule="auto"/>
        <w:jc w:val="both"/>
      </w:pPr>
    </w:p>
    <w:tbl>
      <w:tblPr>
        <w:tblW w:w="15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DE2305" w:rsidRPr="00DE2305" w14:paraId="651F6019" w14:textId="77777777" w:rsidTr="00292C6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EF9D" w14:textId="44F55F8C" w:rsidR="00DE2305" w:rsidRPr="00DE2305" w:rsidRDefault="00DE2305" w:rsidP="00092AD0">
            <w:pPr>
              <w:rPr>
                <w:rFonts w:ascii="Garamond" w:hAnsi="Garamond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DE2305" w:rsidRPr="00DE2305" w14:paraId="0103EB16" w14:textId="77777777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83346" w14:textId="77777777" w:rsidR="00DE2305" w:rsidRPr="00DE2305" w:rsidRDefault="00DE2305" w:rsidP="00092AD0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0E5E58A0" w14:textId="77777777" w:rsidR="00DE2305" w:rsidRPr="00DE2305" w:rsidRDefault="00DE2305" w:rsidP="00092AD0">
            <w:pPr>
              <w:rPr>
                <w:rFonts w:ascii="Garamond" w:hAnsi="Garamond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BD5A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1920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A050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60A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7378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8129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CF13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C2D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F7F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7401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29E6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6BB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CD6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</w:tr>
      <w:tr w:rsidR="00DE2305" w:rsidRPr="00DE2305" w14:paraId="648FB8D9" w14:textId="77777777" w:rsidTr="00292C6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9910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EFEE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2D56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F1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4EB6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664D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44B4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9816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70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5AAC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553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26C7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8C8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E72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</w:tr>
      <w:tr w:rsidR="00DE2305" w:rsidRPr="00DE2305" w14:paraId="15C5D145" w14:textId="77777777" w:rsidTr="00292C6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5131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C861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E338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94BD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F5B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671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D5B9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DC4B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0B08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E6F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0F8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B087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DAC7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AC74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</w:tr>
      <w:tr w:rsidR="00DE2305" w:rsidRPr="00DE2305" w14:paraId="0F3CC3B0" w14:textId="77777777" w:rsidTr="00292C6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0E5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39DA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46C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707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F438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1223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A40D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70AC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4A2E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9C6E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FA0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F499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4B34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D78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</w:tr>
      <w:tr w:rsidR="00DE2305" w:rsidRPr="00DE2305" w14:paraId="67869745" w14:textId="77777777" w:rsidTr="00292C6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FD86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534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5638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8360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DC54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7648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740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3D5D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F16C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B7DE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8E3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F57A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4D6C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E4B4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</w:tr>
      <w:tr w:rsidR="00DE2305" w:rsidRPr="00DE2305" w14:paraId="0E25D98E" w14:textId="77777777" w:rsidTr="00292C6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0FA7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4E7D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DC90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614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6F8D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6C1C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39A1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8598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E33A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EBBA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3F9A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A254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50D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6BA1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</w:tr>
      <w:tr w:rsidR="00DE2305" w:rsidRPr="00DE2305" w14:paraId="48A1CC7A" w14:textId="77777777" w:rsidTr="00292C6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DCCC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717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0AD9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0E76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805D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2BCE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444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DB04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FB06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F577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995D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7B66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C037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AE6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</w:tr>
      <w:tr w:rsidR="00DE2305" w:rsidRPr="00DE2305" w14:paraId="5AAA3B5E" w14:textId="77777777" w:rsidTr="00292C6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4D39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429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C417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8A29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1EA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2198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77B3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B956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F1A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A213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A50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7CCC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58A1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ED01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</w:tr>
      <w:tr w:rsidR="00DE2305" w:rsidRPr="00DE2305" w14:paraId="4FEF10AF" w14:textId="77777777" w:rsidTr="00292C6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6AA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38B7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9FF9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E9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7EDB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5EA8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2C1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E11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A1DD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4D0A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437C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77E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E8B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B769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</w:tr>
      <w:tr w:rsidR="00DE2305" w:rsidRPr="00DE2305" w14:paraId="2CB715C4" w14:textId="77777777" w:rsidTr="00292C6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E5BD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472B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2FB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32F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B2C0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501B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0C47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CBFE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C510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BEF7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06DD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0CCC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D70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CF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</w:tr>
      <w:tr w:rsidR="00DE2305" w:rsidRPr="00DE2305" w14:paraId="0BEF6C4B" w14:textId="77777777" w:rsidTr="00292C6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D3FA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D42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D5D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B56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99DC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99A3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E0DA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E7C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22D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84DA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6FB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AFFA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EF7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C7A1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</w:tr>
      <w:tr w:rsidR="00DE2305" w:rsidRPr="00DE2305" w14:paraId="1FF138BA" w14:textId="77777777" w:rsidTr="00292C6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360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F6D8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89B9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C19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6646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11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7834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37DB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CC03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67E1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05F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DB46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D568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F3D6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</w:tr>
      <w:tr w:rsidR="00DE2305" w:rsidRPr="00DE2305" w14:paraId="26381364" w14:textId="77777777" w:rsidTr="00292C6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0533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2FE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5124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89BF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6303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696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128C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49F1" w14:textId="56A063DF" w:rsidR="00DE2305" w:rsidRPr="00DE2305" w:rsidRDefault="000549BB" w:rsidP="00092AD0">
            <w:pPr>
              <w:rPr>
                <w:sz w:val="20"/>
                <w:szCs w:val="20"/>
              </w:rPr>
            </w:pPr>
            <w:r w:rsidRPr="00DE2305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3360" behindDoc="0" locked="0" layoutInCell="1" allowOverlap="1" wp14:anchorId="0AD1D2C8" wp14:editId="24F48778">
                  <wp:simplePos x="0" y="0"/>
                  <wp:positionH relativeFrom="column">
                    <wp:posOffset>-4611370</wp:posOffset>
                  </wp:positionH>
                  <wp:positionV relativeFrom="paragraph">
                    <wp:posOffset>-2559050</wp:posOffset>
                  </wp:positionV>
                  <wp:extent cx="4991100" cy="2771775"/>
                  <wp:effectExtent l="0" t="0" r="0" b="9525"/>
                  <wp:wrapNone/>
                  <wp:docPr id="6" name="Diagra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002287-A067-406D-A208-BC2C19B91206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8E86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7AB5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4EE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9AA0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AFA2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CCF1" w14:textId="77777777" w:rsidR="00DE2305" w:rsidRPr="00DE2305" w:rsidRDefault="00DE2305" w:rsidP="00092AD0">
            <w:pPr>
              <w:rPr>
                <w:sz w:val="20"/>
                <w:szCs w:val="20"/>
              </w:rPr>
            </w:pPr>
          </w:p>
        </w:tc>
      </w:tr>
    </w:tbl>
    <w:p w14:paraId="56CC890D" w14:textId="77777777" w:rsidR="00292C6E" w:rsidRDefault="00292C6E" w:rsidP="00092AD0">
      <w:pPr>
        <w:pStyle w:val="Alaprtelmezett"/>
        <w:spacing w:after="0" w:line="240" w:lineRule="auto"/>
        <w:jc w:val="both"/>
      </w:pPr>
    </w:p>
    <w:p w14:paraId="3758BF25" w14:textId="68328D26" w:rsidR="00ED5BEE" w:rsidRDefault="00ED5BEE" w:rsidP="00092AD0">
      <w:pPr>
        <w:pStyle w:val="Alaprtelmezett"/>
        <w:spacing w:after="0" w:line="240" w:lineRule="auto"/>
        <w:jc w:val="both"/>
      </w:pPr>
      <w:r>
        <w:t xml:space="preserve">Önkormányzati szinten </w:t>
      </w:r>
      <w:r w:rsidR="00AA1660">
        <w:t xml:space="preserve">tehát </w:t>
      </w:r>
      <w:r>
        <w:t>az összevont pénzügyi teljesítés (amely tartalmazz</w:t>
      </w:r>
      <w:r w:rsidR="00DB0BD8">
        <w:t>a</w:t>
      </w:r>
      <w:r>
        <w:t xml:space="preserve"> az Önkormányzatot, a Hivatalt, az Óvodát, a Művelődési Házat, </w:t>
      </w:r>
      <w:proofErr w:type="gramStart"/>
      <w:r>
        <w:t>Szakot</w:t>
      </w:r>
      <w:proofErr w:type="gramEnd"/>
      <w:r>
        <w:t xml:space="preserve"> valamint a Konyhát</w:t>
      </w:r>
      <w:r w:rsidR="007D2C41">
        <w:t>) a bevételi oldalon 66%-</w:t>
      </w:r>
      <w:proofErr w:type="spellStart"/>
      <w:r w:rsidR="007D2C41">
        <w:t>on</w:t>
      </w:r>
      <w:proofErr w:type="spellEnd"/>
      <w:r w:rsidR="007D2C41">
        <w:t>, a kiadási</w:t>
      </w:r>
      <w:r w:rsidR="00DB0BD8">
        <w:t xml:space="preserve"> oldalon</w:t>
      </w:r>
      <w:r w:rsidR="007D2C41">
        <w:t xml:space="preserve"> pedig 40 %-</w:t>
      </w:r>
      <w:proofErr w:type="spellStart"/>
      <w:r w:rsidR="007D2C41">
        <w:t>on</w:t>
      </w:r>
      <w:proofErr w:type="spellEnd"/>
      <w:r w:rsidR="007D2C41">
        <w:t xml:space="preserve"> </w:t>
      </w:r>
      <w:r w:rsidR="00DB0BD8">
        <w:t>realizálódott az I. félévben.</w:t>
      </w:r>
      <w:r w:rsidR="007D2C41">
        <w:t xml:space="preserve"> </w:t>
      </w:r>
    </w:p>
    <w:p w14:paraId="17B282C1" w14:textId="364ED565" w:rsidR="007D2C41" w:rsidRDefault="007D2C41" w:rsidP="00092AD0">
      <w:pPr>
        <w:pStyle w:val="Alaprtelmezett"/>
        <w:spacing w:after="0" w:line="240" w:lineRule="auto"/>
        <w:jc w:val="both"/>
      </w:pPr>
    </w:p>
    <w:p w14:paraId="095D4EC6" w14:textId="196F7FE6" w:rsidR="007D2C41" w:rsidRDefault="007D2C41" w:rsidP="00092AD0">
      <w:pPr>
        <w:pStyle w:val="Alaprtelmezett"/>
        <w:spacing w:after="0" w:line="240" w:lineRule="auto"/>
        <w:jc w:val="both"/>
      </w:pPr>
      <w:r>
        <w:lastRenderedPageBreak/>
        <w:t xml:space="preserve">A bevételek </w:t>
      </w:r>
      <w:r w:rsidR="00DB0BD8">
        <w:t xml:space="preserve">(a 2020. évi maradvány lekönyvelése eredményeként) </w:t>
      </w:r>
      <w:r>
        <w:t>az időarányos szintnél nagyobb mértékben teljesültek</w:t>
      </w:r>
      <w:r w:rsidR="00DB0BD8">
        <w:t xml:space="preserve">. </w:t>
      </w:r>
      <w:r>
        <w:t xml:space="preserve">A </w:t>
      </w:r>
      <w:r w:rsidR="00DB0BD8">
        <w:t xml:space="preserve">kiadások kiemelt előirányzatain belül a </w:t>
      </w:r>
      <w:r w:rsidR="00DB0BD8" w:rsidRPr="00DB0BD8">
        <w:rPr>
          <w:i/>
          <w:iCs/>
        </w:rPr>
        <w:t>M</w:t>
      </w:r>
      <w:r w:rsidRPr="00DB0BD8">
        <w:rPr>
          <w:i/>
          <w:iCs/>
        </w:rPr>
        <w:t>űködési kiadások</w:t>
      </w:r>
      <w:r>
        <w:t xml:space="preserve"> </w:t>
      </w:r>
      <w:r w:rsidR="00AB0632">
        <w:t xml:space="preserve">50 %- </w:t>
      </w:r>
      <w:proofErr w:type="spellStart"/>
      <w:r w:rsidR="00AB0632">
        <w:t>ban</w:t>
      </w:r>
      <w:proofErr w:type="spellEnd"/>
      <w:r w:rsidR="00AB0632">
        <w:t xml:space="preserve"> </w:t>
      </w:r>
      <w:r w:rsidR="00DB0BD8">
        <w:t xml:space="preserve">– azaz időarányosan -, míg a </w:t>
      </w:r>
      <w:r w:rsidR="00AB0632">
        <w:t>felhalmozási kiadások 9%-ban</w:t>
      </w:r>
      <w:r w:rsidR="00DB0BD8">
        <w:t xml:space="preserve"> teljesültek.</w:t>
      </w:r>
      <w:r w:rsidR="00AB0632">
        <w:t xml:space="preserve"> </w:t>
      </w:r>
    </w:p>
    <w:p w14:paraId="5A1746A6" w14:textId="49FE339C" w:rsidR="00AB0632" w:rsidRDefault="00AB0632" w:rsidP="00092AD0">
      <w:pPr>
        <w:pStyle w:val="Alaprtelmezett"/>
        <w:spacing w:after="0" w:line="240" w:lineRule="auto"/>
        <w:jc w:val="both"/>
      </w:pPr>
    </w:p>
    <w:p w14:paraId="380EB154" w14:textId="484CE615" w:rsidR="00AB0632" w:rsidRDefault="00AB0632" w:rsidP="00092AD0">
      <w:pPr>
        <w:pStyle w:val="Alaprtelmezett"/>
        <w:spacing w:after="0" w:line="240" w:lineRule="auto"/>
        <w:jc w:val="both"/>
      </w:pPr>
      <w:r>
        <w:t>Az előterjesztés a következő mellékleteket tartalmazza, amelyekből a pénzügyi teljesítések egyértelműen megállapíthatók:</w:t>
      </w:r>
    </w:p>
    <w:p w14:paraId="49238C58" w14:textId="73CBE834" w:rsidR="00AB0632" w:rsidRDefault="00AB0632" w:rsidP="00092AD0">
      <w:pPr>
        <w:pStyle w:val="Alaprtelmezett"/>
        <w:spacing w:after="0" w:line="240" w:lineRule="auto"/>
        <w:jc w:val="both"/>
      </w:pPr>
    </w:p>
    <w:p w14:paraId="709803BB" w14:textId="6BD490BD" w:rsidR="00AB0632" w:rsidRDefault="00AB0632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1. sz. melléklet Szada Nagyközség Önkormányzatának összevont 2021. I. féléves teljesítése (minden költségvetési szervet tartalmazó összevont kimutatás, amely az egymás között forgalmakat nem veszi számításba);</w:t>
      </w:r>
    </w:p>
    <w:p w14:paraId="499ACC8D" w14:textId="3345BBC6" w:rsidR="00AB0632" w:rsidRDefault="00AB0632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2.</w:t>
      </w:r>
      <w:r w:rsidR="00B71348">
        <w:t>-4. sz. melléklet Költségvetési jelentés kötelező, önként, államigazgatási feladatainak</w:t>
      </w:r>
      <w:r>
        <w:t xml:space="preserve"> </w:t>
      </w:r>
      <w:r w:rsidR="00B71348">
        <w:t>mérlege</w:t>
      </w:r>
    </w:p>
    <w:p w14:paraId="790140DD" w14:textId="6C25E4B7" w:rsidR="00B71348" w:rsidRDefault="00B71348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5.sz melléklet Működési célú bevételek és kiadások egyenlege önkormányzati szinten</w:t>
      </w:r>
    </w:p>
    <w:p w14:paraId="04C43F43" w14:textId="3FECE9D3" w:rsidR="00B71348" w:rsidRDefault="00B71348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6. számú melléklete felhalmozási célú bevételek és kiadások egyenlege önkormányzati szinten</w:t>
      </w:r>
    </w:p>
    <w:p w14:paraId="7ED30AE8" w14:textId="36DB512A" w:rsidR="00B71348" w:rsidRDefault="00B71348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7. sz. melléklet Szada Nagyközség Önkormányzat, összes bevétel és kiadás (adatok forintban)</w:t>
      </w:r>
    </w:p>
    <w:p w14:paraId="16C5982B" w14:textId="3FDB9A51" w:rsidR="00B71348" w:rsidRDefault="00B71348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8-10. sz. melléklet Szada Nagyközség Önkormányzat kötelező, önkét, államigazgatási feladatok bevételei, kiadásai (adatok forintban)</w:t>
      </w:r>
    </w:p>
    <w:p w14:paraId="6ABF5582" w14:textId="77777777" w:rsidR="00B71348" w:rsidRDefault="00B71348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 xml:space="preserve">11. sz. melléklet </w:t>
      </w:r>
      <w:proofErr w:type="spellStart"/>
      <w:r>
        <w:t>Szadai</w:t>
      </w:r>
      <w:proofErr w:type="spellEnd"/>
      <w:r>
        <w:t xml:space="preserve"> Polgármesteri Hivatal összes bevétel és kiadás (adatok forintban)</w:t>
      </w:r>
    </w:p>
    <w:p w14:paraId="1056179A" w14:textId="77777777" w:rsidR="003E3611" w:rsidRDefault="00B71348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 xml:space="preserve">12-14. sz melléklet </w:t>
      </w:r>
      <w:proofErr w:type="spellStart"/>
      <w:r>
        <w:t>Szadai</w:t>
      </w:r>
      <w:proofErr w:type="spellEnd"/>
      <w:r>
        <w:t xml:space="preserve"> Polgármesteri Hivatal</w:t>
      </w:r>
      <w:r w:rsidR="003E3611">
        <w:t xml:space="preserve"> kötelező, önkét, államigazgatási feladatok bevételei, kiadásai (adatok forintban)</w:t>
      </w:r>
    </w:p>
    <w:p w14:paraId="70A1394B" w14:textId="77777777" w:rsidR="003E3611" w:rsidRDefault="003E3611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15. sz. melléklet Székely Bertalan Óvoda-</w:t>
      </w:r>
      <w:proofErr w:type="spellStart"/>
      <w:r>
        <w:t>Bőlcsöde</w:t>
      </w:r>
      <w:proofErr w:type="spellEnd"/>
      <w:r>
        <w:t>, összes bevétel és kiadás (adatok forintban)</w:t>
      </w:r>
    </w:p>
    <w:p w14:paraId="0ACFD333" w14:textId="77777777" w:rsidR="003E3611" w:rsidRDefault="003E3611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16-18. sz. melléklet Székely Bertalan Óvoda-</w:t>
      </w:r>
      <w:proofErr w:type="spellStart"/>
      <w:r>
        <w:t>Bőlcsöde</w:t>
      </w:r>
      <w:proofErr w:type="spellEnd"/>
      <w:r>
        <w:t xml:space="preserve"> kötelező, önkét, államigazgatási feladatok bevételei, kiadásai (adatok forintban)</w:t>
      </w:r>
    </w:p>
    <w:p w14:paraId="2424E9E3" w14:textId="77777777" w:rsidR="003E3611" w:rsidRDefault="003E3611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19. sz. melléklet Székely Bertalan Művelődési Ház és Könyvtár, összes bevétel és kiadás (adatok forintban)</w:t>
      </w:r>
    </w:p>
    <w:p w14:paraId="43E0D1D9" w14:textId="77777777" w:rsidR="003E3611" w:rsidRDefault="003E3611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20-22. sz. melléklet Székely Bertalan Művelődési Ház és Könyvtár kötelező, önkét, államigazgatási feladatok bevételei, kiadásai (adatok forintban)</w:t>
      </w:r>
    </w:p>
    <w:p w14:paraId="7D0779A8" w14:textId="77777777" w:rsidR="003E3611" w:rsidRDefault="003E3611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 xml:space="preserve">23. sz. melléklet </w:t>
      </w:r>
      <w:proofErr w:type="spellStart"/>
      <w:r>
        <w:t>Szadai</w:t>
      </w:r>
      <w:proofErr w:type="spellEnd"/>
      <w:r>
        <w:t xml:space="preserve"> Szociális Alapszolgáltatási Központ összes bevétel és kiadás (adatok forintban)</w:t>
      </w:r>
    </w:p>
    <w:p w14:paraId="63B71CC8" w14:textId="79F54DDD" w:rsidR="003E3611" w:rsidRDefault="003E3611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 xml:space="preserve">24-26. sz. melléklet </w:t>
      </w:r>
      <w:proofErr w:type="spellStart"/>
      <w:r>
        <w:t>Szadai</w:t>
      </w:r>
      <w:proofErr w:type="spellEnd"/>
      <w:r>
        <w:t xml:space="preserve"> Szociális Alapszolgáltatási Központ kötelező, önkét, államigazgatási feladatok bevételei, kiadásai (adatok forintban)</w:t>
      </w:r>
    </w:p>
    <w:p w14:paraId="2EF99FFA" w14:textId="147D2D77" w:rsidR="003E3611" w:rsidRDefault="003E3611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 xml:space="preserve">27. sz melléklet </w:t>
      </w:r>
      <w:proofErr w:type="spellStart"/>
      <w:r>
        <w:t>Szadai</w:t>
      </w:r>
      <w:proofErr w:type="spellEnd"/>
      <w:r>
        <w:t xml:space="preserve"> Gyermekélelmezési és Szociális Étkeztetési Konyha összes bevétel és kiadás (adatok forintban)</w:t>
      </w:r>
    </w:p>
    <w:p w14:paraId="74473281" w14:textId="72D2AF03" w:rsidR="00292C6E" w:rsidRDefault="003E3611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 xml:space="preserve">28-30. sz. melléklet </w:t>
      </w:r>
      <w:proofErr w:type="spellStart"/>
      <w:r>
        <w:t>Szadai</w:t>
      </w:r>
      <w:proofErr w:type="spellEnd"/>
      <w:r>
        <w:t xml:space="preserve"> Gyermekélelmezési és Szociális Étkeztetési Konyha kötelező, önkét, államigazgatási feladatok bevételei, kiadásai (adatok forintban)</w:t>
      </w:r>
    </w:p>
    <w:p w14:paraId="66BBDC61" w14:textId="1D59E0A5" w:rsidR="00B71348" w:rsidRDefault="003E3611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1.sz. tábla Vagyonkimutatás a könyvviteli mérlegben értékkel szereplő eszközökről</w:t>
      </w:r>
    </w:p>
    <w:p w14:paraId="01B09E8B" w14:textId="5AD6D72D" w:rsidR="003E3611" w:rsidRDefault="00DE2305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2.sz. tábla Vagyonkimutatás a könyvviteli mérlegben értékkel szereplő forrásokról</w:t>
      </w:r>
    </w:p>
    <w:p w14:paraId="36B6B009" w14:textId="1153A79F" w:rsidR="00DE2305" w:rsidRDefault="00DE2305" w:rsidP="00092AD0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3.sz tábla Pénzeszközök változásának levezetéséről</w:t>
      </w:r>
    </w:p>
    <w:p w14:paraId="5152293F" w14:textId="58052F5A" w:rsidR="00F0528F" w:rsidRDefault="00F0528F" w:rsidP="00092AD0">
      <w:pPr>
        <w:pStyle w:val="Alaprtelmezett"/>
        <w:spacing w:after="0" w:line="240" w:lineRule="auto"/>
        <w:jc w:val="both"/>
      </w:pPr>
    </w:p>
    <w:p w14:paraId="59F664E3" w14:textId="77777777" w:rsidR="00F0528F" w:rsidRDefault="00F0528F" w:rsidP="00092AD0">
      <w:pPr>
        <w:pStyle w:val="Alaprtelmezett"/>
        <w:spacing w:after="0" w:line="240" w:lineRule="auto"/>
        <w:jc w:val="both"/>
      </w:pPr>
    </w:p>
    <w:p w14:paraId="7F33EEAD" w14:textId="2E4EE13D" w:rsidR="00280B47" w:rsidRDefault="00280B47" w:rsidP="00092AD0">
      <w:pPr>
        <w:pStyle w:val="Alaprtelmezett"/>
        <w:spacing w:after="0" w:line="240" w:lineRule="auto"/>
        <w:jc w:val="both"/>
      </w:pPr>
    </w:p>
    <w:p w14:paraId="6D968DF9" w14:textId="42704138" w:rsidR="00F0528F" w:rsidRDefault="00280B47" w:rsidP="00092AD0">
      <w:pPr>
        <w:pStyle w:val="Alaprtelmezett"/>
        <w:numPr>
          <w:ilvl w:val="0"/>
          <w:numId w:val="3"/>
        </w:numPr>
        <w:spacing w:after="0" w:line="240" w:lineRule="auto"/>
        <w:jc w:val="center"/>
      </w:pPr>
      <w:r>
        <w:lastRenderedPageBreak/>
        <w:t>számú ábra: Bevételek belső arányai</w:t>
      </w:r>
      <w:r w:rsidR="00F0528F" w:rsidRPr="000549BB">
        <w:rPr>
          <w:rFonts w:ascii="Garamond" w:hAnsi="Garamond"/>
          <w:noProof/>
        </w:rPr>
        <w:drawing>
          <wp:anchor distT="0" distB="0" distL="114300" distR="114300" simplePos="0" relativeHeight="251665408" behindDoc="0" locked="0" layoutInCell="1" allowOverlap="1" wp14:anchorId="3A2EE9E2" wp14:editId="0473AA14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5720080" cy="3703955"/>
            <wp:effectExtent l="0" t="0" r="13970" b="10795"/>
            <wp:wrapTopAndBottom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9BBC7AF9-F14B-4B69-8C88-2B1614156DB9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717AA" w14:textId="3F56B28B" w:rsidR="00F0528F" w:rsidRDefault="00F0528F" w:rsidP="00092AD0">
      <w:pPr>
        <w:pStyle w:val="Alaprtelmezett"/>
        <w:spacing w:after="0" w:line="240" w:lineRule="auto"/>
        <w:jc w:val="both"/>
      </w:pPr>
    </w:p>
    <w:p w14:paraId="714C3569" w14:textId="5F3E4900" w:rsidR="0082593C" w:rsidRDefault="001B6021" w:rsidP="00092AD0">
      <w:pPr>
        <w:pStyle w:val="Alaprtelmezett"/>
        <w:spacing w:after="0" w:line="240" w:lineRule="auto"/>
        <w:jc w:val="both"/>
      </w:pPr>
      <w:r>
        <w:t xml:space="preserve">A 2. számú ábrát elemezve kiderül, hogy az állami támogatások az </w:t>
      </w:r>
      <w:r w:rsidR="00DB0BD8">
        <w:t>I.</w:t>
      </w:r>
      <w:r>
        <w:t xml:space="preserve"> féléves bevételek 24%-át te</w:t>
      </w:r>
      <w:r w:rsidR="00DB0BD8">
        <w:t>szik</w:t>
      </w:r>
      <w:r>
        <w:t xml:space="preserve"> ki. A közhatalmi bevételek aránya 38%, az egyéb támogatások (NEAK) </w:t>
      </w:r>
      <w:r w:rsidR="00280B47">
        <w:t xml:space="preserve">1%, </w:t>
      </w:r>
      <w:r>
        <w:t xml:space="preserve">a működési bevételek aránya pedig </w:t>
      </w:r>
      <w:r w:rsidR="00280B47">
        <w:t>4</w:t>
      </w:r>
      <w:r>
        <w:t>% a 2021</w:t>
      </w:r>
      <w:r w:rsidR="00DB0BD8">
        <w:t>.</w:t>
      </w:r>
      <w:r>
        <w:t xml:space="preserve"> I féléves bevételek között</w:t>
      </w:r>
      <w:r w:rsidR="00280B47">
        <w:t>. A felhalmozási célú átvett pénzeszközök (útépítési hozzájárulások) 1%. A maradvány összege az összes bevétel 31%</w:t>
      </w:r>
      <w:r w:rsidR="00DB0BD8">
        <w:t>-a.</w:t>
      </w:r>
    </w:p>
    <w:p w14:paraId="3164A44A" w14:textId="77777777" w:rsidR="007125C5" w:rsidRDefault="007125C5" w:rsidP="00092AD0">
      <w:pPr>
        <w:pStyle w:val="Default"/>
        <w:jc w:val="both"/>
        <w:rPr>
          <w:rFonts w:ascii="Times New Roman" w:hAnsi="Times New Roman" w:cs="Times New Roman"/>
        </w:rPr>
      </w:pPr>
    </w:p>
    <w:p w14:paraId="25CBA98C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  <w:b/>
          <w:bCs/>
        </w:rPr>
        <w:t xml:space="preserve">1. Működési költségvetési bevételek </w:t>
      </w:r>
    </w:p>
    <w:p w14:paraId="11342579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</w:p>
    <w:p w14:paraId="188E3C9F" w14:textId="37375339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>Az Önkormányzat 202</w:t>
      </w:r>
      <w:r>
        <w:rPr>
          <w:rFonts w:ascii="Times New Roman" w:hAnsi="Times New Roman" w:cs="Times New Roman"/>
        </w:rPr>
        <w:t>1</w:t>
      </w:r>
      <w:r w:rsidRPr="00FD2C7F">
        <w:rPr>
          <w:rFonts w:ascii="Times New Roman" w:hAnsi="Times New Roman" w:cs="Times New Roman"/>
        </w:rPr>
        <w:t xml:space="preserve">. évi összesített </w:t>
      </w:r>
      <w:r w:rsidR="000E2253">
        <w:rPr>
          <w:rFonts w:ascii="Times New Roman" w:hAnsi="Times New Roman" w:cs="Times New Roman"/>
        </w:rPr>
        <w:t>bevétel kiadásból</w:t>
      </w:r>
      <w:r w:rsidRPr="00FD2C7F">
        <w:rPr>
          <w:rFonts w:ascii="Times New Roman" w:hAnsi="Times New Roman" w:cs="Times New Roman"/>
        </w:rPr>
        <w:t xml:space="preserve"> kiindulva (</w:t>
      </w:r>
      <w:r w:rsidR="00006CE8">
        <w:rPr>
          <w:rFonts w:ascii="Times New Roman" w:hAnsi="Times New Roman" w:cs="Times New Roman"/>
        </w:rPr>
        <w:t>5</w:t>
      </w:r>
      <w:r w:rsidRPr="00FD2C7F">
        <w:rPr>
          <w:rFonts w:ascii="Times New Roman" w:hAnsi="Times New Roman" w:cs="Times New Roman"/>
        </w:rPr>
        <w:t>. sz</w:t>
      </w:r>
      <w:r w:rsidR="00006CE8">
        <w:rPr>
          <w:rFonts w:ascii="Times New Roman" w:hAnsi="Times New Roman" w:cs="Times New Roman"/>
        </w:rPr>
        <w:t>ámú</w:t>
      </w:r>
      <w:r w:rsidRPr="00FD2C7F">
        <w:rPr>
          <w:rFonts w:ascii="Times New Roman" w:hAnsi="Times New Roman" w:cs="Times New Roman"/>
        </w:rPr>
        <w:t xml:space="preserve">. melléklet) a módosított költségvetéshez képest a működési bevételeinek teljesítése </w:t>
      </w:r>
      <w:r w:rsidR="000E2253">
        <w:rPr>
          <w:rFonts w:ascii="Times New Roman" w:hAnsi="Times New Roman" w:cs="Times New Roman"/>
        </w:rPr>
        <w:t>261</w:t>
      </w:r>
      <w:r w:rsidRPr="00FD2C7F">
        <w:rPr>
          <w:rFonts w:ascii="Times New Roman" w:hAnsi="Times New Roman" w:cs="Times New Roman"/>
        </w:rPr>
        <w:t>.</w:t>
      </w:r>
      <w:r w:rsidR="000E2253">
        <w:rPr>
          <w:rFonts w:ascii="Times New Roman" w:hAnsi="Times New Roman" w:cs="Times New Roman"/>
        </w:rPr>
        <w:t>730</w:t>
      </w:r>
      <w:r w:rsidRPr="00FD2C7F">
        <w:rPr>
          <w:rFonts w:ascii="Times New Roman" w:hAnsi="Times New Roman" w:cs="Times New Roman"/>
        </w:rPr>
        <w:t xml:space="preserve"> </w:t>
      </w:r>
      <w:r w:rsidR="00006CE8">
        <w:rPr>
          <w:rFonts w:ascii="Times New Roman" w:hAnsi="Times New Roman" w:cs="Times New Roman"/>
        </w:rPr>
        <w:t>803</w:t>
      </w:r>
      <w:r w:rsidRPr="00FD2C7F">
        <w:rPr>
          <w:rFonts w:ascii="Times New Roman" w:hAnsi="Times New Roman" w:cs="Times New Roman"/>
        </w:rPr>
        <w:t xml:space="preserve"> Ft, mely </w:t>
      </w:r>
      <w:r w:rsidR="000E2253">
        <w:rPr>
          <w:rFonts w:ascii="Times New Roman" w:hAnsi="Times New Roman" w:cs="Times New Roman"/>
          <w:b/>
          <w:bCs/>
        </w:rPr>
        <w:t>56</w:t>
      </w:r>
      <w:r w:rsidRPr="00FD2C7F">
        <w:rPr>
          <w:rFonts w:ascii="Times New Roman" w:hAnsi="Times New Roman" w:cs="Times New Roman"/>
          <w:b/>
          <w:bCs/>
        </w:rPr>
        <w:t xml:space="preserve"> %-os teljesítésnek</w:t>
      </w:r>
      <w:r w:rsidRPr="00FD2C7F">
        <w:rPr>
          <w:rFonts w:ascii="Times New Roman" w:hAnsi="Times New Roman" w:cs="Times New Roman"/>
        </w:rPr>
        <w:t xml:space="preserve"> felel meg. </w:t>
      </w:r>
    </w:p>
    <w:p w14:paraId="669DC17D" w14:textId="77777777" w:rsidR="009E51D6" w:rsidRPr="00FD2C7F" w:rsidRDefault="009E51D6" w:rsidP="00092AD0">
      <w:pPr>
        <w:pStyle w:val="Default"/>
        <w:jc w:val="both"/>
        <w:rPr>
          <w:rFonts w:ascii="Times New Roman" w:hAnsi="Times New Roman" w:cs="Times New Roman"/>
        </w:rPr>
      </w:pPr>
    </w:p>
    <w:p w14:paraId="096B4936" w14:textId="73835E63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  <w:b/>
          <w:bCs/>
          <w:i/>
          <w:iCs/>
        </w:rPr>
        <w:t xml:space="preserve">1.1 Közhatalmi bevételek </w:t>
      </w:r>
    </w:p>
    <w:p w14:paraId="73E4430D" w14:textId="24BA9D59" w:rsidR="007125C5" w:rsidRDefault="007125C5" w:rsidP="00092AD0">
      <w:pPr>
        <w:pStyle w:val="Default"/>
        <w:jc w:val="both"/>
        <w:rPr>
          <w:rFonts w:ascii="Times New Roman" w:hAnsi="Times New Roman" w:cs="Times New Roman"/>
        </w:rPr>
      </w:pPr>
      <w:bookmarkStart w:id="0" w:name="_Hlk50542850"/>
      <w:r w:rsidRPr="00FD2C7F">
        <w:rPr>
          <w:rFonts w:ascii="Times New Roman" w:hAnsi="Times New Roman" w:cs="Times New Roman"/>
        </w:rPr>
        <w:t xml:space="preserve">A közhatalmi bevételek teljesítése a módosított előirányzathoz viszonyítva </w:t>
      </w:r>
      <w:r w:rsidR="000E2253">
        <w:rPr>
          <w:rFonts w:ascii="Times New Roman" w:hAnsi="Times New Roman" w:cs="Times New Roman"/>
        </w:rPr>
        <w:t>77</w:t>
      </w:r>
      <w:r w:rsidRPr="00FD2C7F">
        <w:rPr>
          <w:rFonts w:ascii="Times New Roman" w:hAnsi="Times New Roman" w:cs="Times New Roman"/>
        </w:rPr>
        <w:t xml:space="preserve"> %. </w:t>
      </w:r>
    </w:p>
    <w:p w14:paraId="478F8530" w14:textId="67F55502" w:rsidR="007125C5" w:rsidRDefault="007125C5" w:rsidP="00092AD0">
      <w:pPr>
        <w:pStyle w:val="Default"/>
        <w:jc w:val="both"/>
        <w:rPr>
          <w:rFonts w:ascii="Times New Roman" w:hAnsi="Times New Roman" w:cs="Times New Roman"/>
        </w:rPr>
      </w:pPr>
    </w:p>
    <w:bookmarkEnd w:id="0"/>
    <w:p w14:paraId="5E1F08C9" w14:textId="77777777" w:rsidR="007125C5" w:rsidRPr="00FD2C7F" w:rsidRDefault="007125C5" w:rsidP="00092AD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FD2C7F">
        <w:rPr>
          <w:rFonts w:ascii="Times New Roman" w:hAnsi="Times New Roman" w:cs="Times New Roman"/>
          <w:b/>
          <w:bCs/>
          <w:i/>
          <w:iCs/>
        </w:rPr>
        <w:t>Helyi adó bevételek teljesítése 2020. I. félévében</w:t>
      </w:r>
    </w:p>
    <w:tbl>
      <w:tblPr>
        <w:tblW w:w="85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2034"/>
        <w:gridCol w:w="1544"/>
        <w:gridCol w:w="1368"/>
      </w:tblGrid>
      <w:tr w:rsidR="00BE6A21" w:rsidRPr="00BE6A21" w14:paraId="08305C32" w14:textId="77777777" w:rsidTr="00DB0BD8">
        <w:trPr>
          <w:trHeight w:val="300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8066" w14:textId="77777777" w:rsidR="00BE6A21" w:rsidRPr="00BE6A21" w:rsidRDefault="00BE6A21" w:rsidP="00092AD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E6A21">
              <w:rPr>
                <w:rFonts w:eastAsiaTheme="minorHAnsi"/>
                <w:b/>
                <w:bCs/>
                <w:color w:val="000000"/>
                <w:lang w:eastAsia="en-US"/>
              </w:rPr>
              <w:t>Megnevezés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89DD" w14:textId="77777777" w:rsidR="00BE6A21" w:rsidRPr="00BE6A21" w:rsidRDefault="00BE6A21" w:rsidP="00092AD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E6A2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Eredeti előirányzat 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E80E" w14:textId="77777777" w:rsidR="00BE6A21" w:rsidRPr="00BE6A21" w:rsidRDefault="00BE6A21" w:rsidP="00092AD0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E6A21">
              <w:rPr>
                <w:rFonts w:eastAsiaTheme="minorHAnsi"/>
                <w:b/>
                <w:bCs/>
                <w:color w:val="000000"/>
                <w:lang w:eastAsia="en-US"/>
              </w:rPr>
              <w:t>Teljesítés</w:t>
            </w:r>
          </w:p>
        </w:tc>
      </w:tr>
      <w:tr w:rsidR="00BE6A21" w:rsidRPr="00BE6A21" w14:paraId="2F5B703F" w14:textId="77777777" w:rsidTr="00DB0BD8">
        <w:trPr>
          <w:trHeight w:val="300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DAE6D" w14:textId="77777777" w:rsidR="00BE6A21" w:rsidRPr="00BE6A21" w:rsidRDefault="00BE6A21" w:rsidP="00092AD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95148" w14:textId="77777777" w:rsidR="00BE6A21" w:rsidRPr="00BE6A21" w:rsidRDefault="00BE6A21" w:rsidP="00092AD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0E27" w14:textId="77777777" w:rsidR="00BE6A21" w:rsidRPr="00BE6A21" w:rsidRDefault="00BE6A21" w:rsidP="00092AD0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E6A21">
              <w:rPr>
                <w:rFonts w:eastAsiaTheme="minorHAnsi"/>
                <w:b/>
                <w:bCs/>
                <w:color w:val="000000"/>
                <w:lang w:eastAsia="en-US"/>
              </w:rPr>
              <w:t>Ft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9D39" w14:textId="77777777" w:rsidR="00BE6A21" w:rsidRPr="00BE6A21" w:rsidRDefault="00BE6A21" w:rsidP="00092AD0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E6A21">
              <w:rPr>
                <w:rFonts w:eastAsiaTheme="minorHAnsi"/>
                <w:b/>
                <w:bCs/>
                <w:color w:val="000000"/>
                <w:lang w:eastAsia="en-US"/>
              </w:rPr>
              <w:t>%</w:t>
            </w:r>
          </w:p>
        </w:tc>
      </w:tr>
      <w:tr w:rsidR="00BE6A21" w:rsidRPr="00BE6A21" w14:paraId="7F202F92" w14:textId="77777777" w:rsidTr="00DB0BD8">
        <w:trPr>
          <w:trHeight w:val="30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C56" w14:textId="77777777" w:rsidR="00BE6A21" w:rsidRPr="00BE6A21" w:rsidRDefault="00BE6A21" w:rsidP="00092AD0">
            <w:pPr>
              <w:rPr>
                <w:rFonts w:eastAsiaTheme="minorHAnsi"/>
                <w:color w:val="000000"/>
                <w:lang w:eastAsia="en-US"/>
              </w:rPr>
            </w:pPr>
            <w:r w:rsidRPr="00BE6A21">
              <w:rPr>
                <w:rFonts w:eastAsiaTheme="minorHAnsi"/>
                <w:color w:val="000000"/>
                <w:lang w:eastAsia="en-US"/>
              </w:rPr>
              <w:t xml:space="preserve">Építményadó </w:t>
            </w:r>
            <w:proofErr w:type="spellStart"/>
            <w:r w:rsidRPr="00BE6A21">
              <w:rPr>
                <w:rFonts w:eastAsiaTheme="minorHAnsi"/>
                <w:color w:val="000000"/>
                <w:lang w:eastAsia="en-US"/>
              </w:rPr>
              <w:t>bev</w:t>
            </w:r>
            <w:proofErr w:type="spellEnd"/>
            <w:r w:rsidRPr="00BE6A2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9C12" w14:textId="77777777" w:rsidR="00BE6A21" w:rsidRPr="00BE6A21" w:rsidRDefault="00BE6A21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20 000 000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4FE7" w14:textId="77777777" w:rsidR="00BE6A21" w:rsidRPr="00BE6A21" w:rsidRDefault="00BE6A21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10 443 402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4A61" w14:textId="4EEFEDB3" w:rsidR="00BE6A21" w:rsidRPr="00BE6A21" w:rsidRDefault="00BE6A21" w:rsidP="00092A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E6A21" w:rsidRPr="00BE6A21" w14:paraId="2135E694" w14:textId="77777777" w:rsidTr="00DB0BD8">
        <w:trPr>
          <w:trHeight w:val="30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E70F" w14:textId="77777777" w:rsidR="00BE6A21" w:rsidRPr="00BE6A21" w:rsidRDefault="00BE6A21" w:rsidP="00092AD0">
            <w:pPr>
              <w:rPr>
                <w:rFonts w:eastAsiaTheme="minorHAnsi"/>
                <w:color w:val="000000"/>
                <w:lang w:eastAsia="en-US"/>
              </w:rPr>
            </w:pPr>
            <w:r w:rsidRPr="00BE6A21">
              <w:rPr>
                <w:rFonts w:eastAsiaTheme="minorHAnsi"/>
                <w:color w:val="000000"/>
                <w:lang w:eastAsia="en-US"/>
              </w:rPr>
              <w:t>Magánszemélyek kommunális adója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D708" w14:textId="77777777" w:rsidR="00BE6A21" w:rsidRPr="00BE6A21" w:rsidRDefault="00BE6A21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36 000 000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AAB" w14:textId="77777777" w:rsidR="00BE6A21" w:rsidRPr="00BE6A21" w:rsidRDefault="00BE6A21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17 157 513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B703" w14:textId="4DB5AD95" w:rsidR="00BE6A21" w:rsidRPr="00BE6A21" w:rsidRDefault="00BE6A21" w:rsidP="00092A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E6A21" w:rsidRPr="00BE6A21" w14:paraId="181DB914" w14:textId="77777777" w:rsidTr="00DB0BD8">
        <w:trPr>
          <w:trHeight w:val="30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723D" w14:textId="77777777" w:rsidR="00BE6A21" w:rsidRPr="00BE6A21" w:rsidRDefault="00BE6A21" w:rsidP="00092AD0">
            <w:pPr>
              <w:rPr>
                <w:rFonts w:eastAsiaTheme="minorHAnsi"/>
                <w:color w:val="000000"/>
                <w:lang w:eastAsia="en-US"/>
              </w:rPr>
            </w:pPr>
            <w:r w:rsidRPr="00BE6A21">
              <w:rPr>
                <w:rFonts w:eastAsiaTheme="minorHAnsi"/>
                <w:color w:val="000000"/>
                <w:lang w:eastAsia="en-US"/>
              </w:rPr>
              <w:t>Telekadó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6A06" w14:textId="77777777" w:rsidR="00BE6A21" w:rsidRPr="00BE6A21" w:rsidRDefault="00BE6A21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34 000 000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362E" w14:textId="77777777" w:rsidR="00BE6A21" w:rsidRPr="00BE6A21" w:rsidRDefault="00BE6A21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18 355 563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5FEC" w14:textId="6A88E149" w:rsidR="00BE6A21" w:rsidRPr="00BE6A21" w:rsidRDefault="00BE6A21" w:rsidP="00092A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E6A21" w:rsidRPr="00BE6A21" w14:paraId="00D2690B" w14:textId="77777777" w:rsidTr="00DB0BD8">
        <w:trPr>
          <w:trHeight w:val="30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DA9" w14:textId="77777777" w:rsidR="00BE6A21" w:rsidRPr="00BE6A21" w:rsidRDefault="00BE6A21" w:rsidP="00092AD0">
            <w:pPr>
              <w:rPr>
                <w:rFonts w:eastAsiaTheme="minorHAnsi"/>
                <w:color w:val="000000"/>
                <w:lang w:eastAsia="en-US"/>
              </w:rPr>
            </w:pPr>
            <w:r w:rsidRPr="00BE6A21">
              <w:rPr>
                <w:rFonts w:eastAsiaTheme="minorHAnsi"/>
                <w:color w:val="000000"/>
                <w:lang w:eastAsia="en-US"/>
              </w:rPr>
              <w:t>Iparűzési adó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4B7B" w14:textId="77777777" w:rsidR="00BE6A21" w:rsidRPr="00BE6A21" w:rsidRDefault="00BE6A21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434 000 000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746A" w14:textId="77777777" w:rsidR="00BE6A21" w:rsidRPr="00BE6A21" w:rsidRDefault="00BE6A21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355 999 116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F255" w14:textId="0F6A2DEA" w:rsidR="00BE6A21" w:rsidRPr="00BE6A21" w:rsidRDefault="00BE6A21" w:rsidP="00092A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BE6A21" w:rsidRPr="00BE6A21" w14:paraId="2CD0B759" w14:textId="77777777" w:rsidTr="00DB0BD8">
        <w:trPr>
          <w:trHeight w:val="30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8D62" w14:textId="77777777" w:rsidR="00BE6A21" w:rsidRPr="00BE6A21" w:rsidRDefault="00BE6A21" w:rsidP="00092AD0">
            <w:pPr>
              <w:rPr>
                <w:rFonts w:eastAsiaTheme="minorHAnsi"/>
                <w:color w:val="000000"/>
                <w:lang w:eastAsia="en-US"/>
              </w:rPr>
            </w:pPr>
            <w:r w:rsidRPr="00BE6A21">
              <w:rPr>
                <w:rFonts w:eastAsiaTheme="minorHAnsi"/>
                <w:color w:val="000000"/>
                <w:lang w:eastAsia="en-US"/>
              </w:rPr>
              <w:t xml:space="preserve">Egyéb közhatalmi </w:t>
            </w:r>
            <w:proofErr w:type="spellStart"/>
            <w:r w:rsidRPr="00BE6A21">
              <w:rPr>
                <w:rFonts w:eastAsiaTheme="minorHAnsi"/>
                <w:color w:val="000000"/>
                <w:lang w:eastAsia="en-US"/>
              </w:rPr>
              <w:t>bev</w:t>
            </w:r>
            <w:proofErr w:type="spellEnd"/>
            <w:r w:rsidRPr="00BE6A2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BFE4" w14:textId="77777777" w:rsidR="00BE6A21" w:rsidRPr="00BE6A21" w:rsidRDefault="00BE6A21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1 700 000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8A9E" w14:textId="77777777" w:rsidR="00BE6A21" w:rsidRPr="00BE6A21" w:rsidRDefault="00BE6A21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757 189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D06E" w14:textId="22955651" w:rsidR="00BE6A21" w:rsidRPr="00BE6A21" w:rsidRDefault="00BE6A21" w:rsidP="00092A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BE6A21" w:rsidRPr="00BE6A21" w14:paraId="2A2F35E0" w14:textId="77777777" w:rsidTr="00DB0BD8">
        <w:trPr>
          <w:trHeight w:val="30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8B53" w14:textId="77777777" w:rsidR="00BE6A21" w:rsidRPr="00BE6A21" w:rsidRDefault="00BE6A21" w:rsidP="00092AD0">
            <w:pPr>
              <w:rPr>
                <w:rFonts w:eastAsiaTheme="minorHAnsi"/>
                <w:color w:val="000000"/>
                <w:lang w:eastAsia="en-US"/>
              </w:rPr>
            </w:pPr>
            <w:r w:rsidRPr="00BE6A21">
              <w:rPr>
                <w:rFonts w:eastAsiaTheme="minorHAnsi"/>
                <w:color w:val="000000"/>
                <w:lang w:eastAsia="en-US"/>
              </w:rPr>
              <w:t>Talajterhelés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DF9F" w14:textId="77777777" w:rsidR="00BE6A21" w:rsidRPr="00BE6A21" w:rsidRDefault="00BE6A21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2 000 000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A2E3" w14:textId="6AF1D077" w:rsidR="00BE6A21" w:rsidRPr="00BE6A21" w:rsidRDefault="00BE6A21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1 0</w:t>
            </w:r>
            <w:r w:rsidR="00006CE8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520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CD4A" w14:textId="3769948D" w:rsidR="00BE6A21" w:rsidRPr="00BE6A21" w:rsidRDefault="00BE6A21" w:rsidP="00092A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BE6A21" w:rsidRPr="00BE6A21" w14:paraId="4B7C3FE8" w14:textId="77777777" w:rsidTr="00DB0BD8">
        <w:trPr>
          <w:trHeight w:val="30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895F" w14:textId="3E9B6553" w:rsidR="00BE6A21" w:rsidRPr="00BE6A21" w:rsidRDefault="00BE6A21" w:rsidP="00092AD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E6A21">
              <w:rPr>
                <w:rFonts w:eastAsiaTheme="minorHAnsi"/>
                <w:b/>
                <w:bCs/>
                <w:color w:val="000000"/>
                <w:lang w:eastAsia="en-US"/>
              </w:rPr>
              <w:t>Közhatalmi bevételek összesen: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E7CA" w14:textId="77777777" w:rsidR="00BE6A21" w:rsidRPr="00BE6A21" w:rsidRDefault="00BE6A21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527 700 000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07FA" w14:textId="46BC205C" w:rsidR="00BE6A21" w:rsidRPr="00BE6A21" w:rsidRDefault="00BE6A21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403 7</w:t>
            </w:r>
            <w:r w:rsidR="00D0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  <w:r w:rsidRPr="00BE6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303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C243" w14:textId="63034CC6" w:rsidR="00BE6A21" w:rsidRPr="00BE6A21" w:rsidRDefault="00BE6A21" w:rsidP="00092A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</w:tr>
    </w:tbl>
    <w:p w14:paraId="2FBA9EC2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  <w:b/>
          <w:bCs/>
          <w:i/>
          <w:iCs/>
        </w:rPr>
        <w:lastRenderedPageBreak/>
        <w:t xml:space="preserve">1.2. Intézményi működési bevételek </w:t>
      </w:r>
    </w:p>
    <w:p w14:paraId="256932B3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</w:p>
    <w:p w14:paraId="4FCAB5AC" w14:textId="5FBD1EA8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 </w:t>
      </w:r>
      <w:r w:rsidRPr="00FD2C7F">
        <w:rPr>
          <w:rFonts w:ascii="Times New Roman" w:hAnsi="Times New Roman" w:cs="Times New Roman"/>
          <w:b/>
          <w:bCs/>
        </w:rPr>
        <w:t xml:space="preserve">saját bevételek </w:t>
      </w:r>
      <w:r w:rsidRPr="00FD2C7F">
        <w:rPr>
          <w:rFonts w:ascii="Times New Roman" w:hAnsi="Times New Roman" w:cs="Times New Roman"/>
        </w:rPr>
        <w:t xml:space="preserve">között az időarányosnál rosszabb teljesítést a koronavírus járvány miatti intézménybezárás okozza, a módosított előirányzathoz viszonyítva a teljesítés mindössze </w:t>
      </w:r>
      <w:r w:rsidR="00D00756">
        <w:rPr>
          <w:rFonts w:ascii="Times New Roman" w:hAnsi="Times New Roman" w:cs="Times New Roman"/>
          <w:b/>
          <w:bCs/>
        </w:rPr>
        <w:t>32</w:t>
      </w:r>
      <w:r w:rsidRPr="00FD2C7F">
        <w:rPr>
          <w:rFonts w:ascii="Times New Roman" w:hAnsi="Times New Roman" w:cs="Times New Roman"/>
          <w:b/>
          <w:bCs/>
        </w:rPr>
        <w:t>%</w:t>
      </w:r>
      <w:r w:rsidRPr="00FD2C7F">
        <w:rPr>
          <w:rFonts w:ascii="Times New Roman" w:hAnsi="Times New Roman" w:cs="Times New Roman"/>
        </w:rPr>
        <w:t xml:space="preserve">. </w:t>
      </w:r>
    </w:p>
    <w:p w14:paraId="2EA86D9D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 </w:t>
      </w:r>
    </w:p>
    <w:p w14:paraId="0E81E99E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FD2C7F">
        <w:rPr>
          <w:rFonts w:ascii="Times New Roman" w:hAnsi="Times New Roman" w:cs="Times New Roman"/>
          <w:b/>
          <w:bCs/>
          <w:i/>
          <w:iCs/>
        </w:rPr>
        <w:t xml:space="preserve">1.3. Támogatások, kiegészítések </w:t>
      </w:r>
    </w:p>
    <w:p w14:paraId="28EC141D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</w:p>
    <w:p w14:paraId="03CC5B7B" w14:textId="64C14356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Az Országgyűlés a helyi önkormányzatok működéséhez és ágazati feladatainak ellátásához az </w:t>
      </w:r>
      <w:proofErr w:type="spellStart"/>
      <w:r w:rsidRPr="00FD2C7F">
        <w:rPr>
          <w:rFonts w:ascii="Times New Roman" w:hAnsi="Times New Roman" w:cs="Times New Roman"/>
        </w:rPr>
        <w:t>Mötv</w:t>
      </w:r>
      <w:proofErr w:type="spellEnd"/>
      <w:r w:rsidRPr="00FD2C7F">
        <w:rPr>
          <w:rFonts w:ascii="Times New Roman" w:hAnsi="Times New Roman" w:cs="Times New Roman"/>
        </w:rPr>
        <w:t xml:space="preserve">. 117. § (1) bekezdésben foglaltak szerint nyújtandó támogatások jogcímeit és előirányzatait </w:t>
      </w:r>
      <w:r w:rsidRPr="00FD2C7F">
        <w:rPr>
          <w:rFonts w:ascii="Times New Roman" w:hAnsi="Times New Roman" w:cs="Times New Roman"/>
          <w:i/>
          <w:iCs/>
        </w:rPr>
        <w:t>Magyarország 202</w:t>
      </w:r>
      <w:r w:rsidR="000E2253">
        <w:rPr>
          <w:rFonts w:ascii="Times New Roman" w:hAnsi="Times New Roman" w:cs="Times New Roman"/>
          <w:i/>
          <w:iCs/>
        </w:rPr>
        <w:t>1</w:t>
      </w:r>
      <w:r w:rsidRPr="00FD2C7F">
        <w:rPr>
          <w:rFonts w:ascii="Times New Roman" w:hAnsi="Times New Roman" w:cs="Times New Roman"/>
          <w:i/>
          <w:iCs/>
        </w:rPr>
        <w:t>. évi központi költségvetéséről szóló 20</w:t>
      </w:r>
      <w:r w:rsidR="000E2253">
        <w:rPr>
          <w:rFonts w:ascii="Times New Roman" w:hAnsi="Times New Roman" w:cs="Times New Roman"/>
          <w:i/>
          <w:iCs/>
        </w:rPr>
        <w:t>20</w:t>
      </w:r>
      <w:r w:rsidRPr="00FD2C7F">
        <w:rPr>
          <w:rFonts w:ascii="Times New Roman" w:hAnsi="Times New Roman" w:cs="Times New Roman"/>
          <w:i/>
          <w:iCs/>
        </w:rPr>
        <w:t xml:space="preserve">. évi </w:t>
      </w:r>
      <w:r w:rsidR="009024B4">
        <w:rPr>
          <w:rFonts w:ascii="Times New Roman" w:hAnsi="Times New Roman" w:cs="Times New Roman"/>
          <w:i/>
          <w:iCs/>
        </w:rPr>
        <w:t>XC</w:t>
      </w:r>
      <w:r w:rsidR="00DB0BD8">
        <w:rPr>
          <w:rFonts w:ascii="Times New Roman" w:hAnsi="Times New Roman" w:cs="Times New Roman"/>
          <w:i/>
          <w:iCs/>
        </w:rPr>
        <w:t xml:space="preserve"> </w:t>
      </w:r>
      <w:r w:rsidR="009024B4">
        <w:rPr>
          <w:rFonts w:ascii="Times New Roman" w:hAnsi="Times New Roman" w:cs="Times New Roman"/>
          <w:i/>
          <w:iCs/>
        </w:rPr>
        <w:t>törvény</w:t>
      </w:r>
      <w:r w:rsidRPr="00FD2C7F">
        <w:rPr>
          <w:rFonts w:ascii="Times New Roman" w:hAnsi="Times New Roman" w:cs="Times New Roman"/>
        </w:rPr>
        <w:t xml:space="preserve"> (a továbbiakban: költségvetési törvény) 2. számú mellékletében határozta meg. </w:t>
      </w:r>
    </w:p>
    <w:p w14:paraId="51DE20F9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</w:p>
    <w:p w14:paraId="51A3DF80" w14:textId="10583104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 feladatfinanszírozási rendszer keretében, a költségvetési törvényben meghatározott módon támogatást biztosít a feladatot meghatározó jogszabályban megjelölt közszolgáltatási szintnek megfelelően a kötelezően ellátandó feladatokhoz </w:t>
      </w:r>
      <w:r w:rsidR="00DB0BD8">
        <w:rPr>
          <w:rFonts w:ascii="Times New Roman" w:hAnsi="Times New Roman" w:cs="Times New Roman"/>
        </w:rPr>
        <w:t xml:space="preserve">- </w:t>
      </w:r>
      <w:r w:rsidRPr="00FD2C7F">
        <w:rPr>
          <w:rFonts w:ascii="Times New Roman" w:hAnsi="Times New Roman" w:cs="Times New Roman"/>
        </w:rPr>
        <w:t xml:space="preserve">oly módon, hogy a feladatfinanszírozási rendszernek biztosítania kell a helyi önkormányzatok bevételi érdekeltségének fenntartását. </w:t>
      </w:r>
    </w:p>
    <w:p w14:paraId="16C212AF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</w:p>
    <w:p w14:paraId="2E538D9B" w14:textId="738A89DB" w:rsidR="007125C5" w:rsidRPr="00092AD0" w:rsidRDefault="007125C5" w:rsidP="00092AD0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092AD0">
        <w:rPr>
          <w:rFonts w:ascii="Times New Roman" w:hAnsi="Times New Roman" w:cs="Times New Roman"/>
          <w:i/>
          <w:iCs/>
        </w:rPr>
        <w:t>A helyi önkormányzatok általános működéséhez és ágazati feladataihoz kapcsolódó támogatások módosított előirányzatának 56</w:t>
      </w:r>
      <w:r w:rsidR="00AE5C4F" w:rsidRPr="00092AD0">
        <w:rPr>
          <w:rFonts w:ascii="Times New Roman" w:hAnsi="Times New Roman" w:cs="Times New Roman"/>
          <w:i/>
          <w:iCs/>
        </w:rPr>
        <w:t xml:space="preserve"> </w:t>
      </w:r>
      <w:r w:rsidRPr="00092AD0">
        <w:rPr>
          <w:rFonts w:ascii="Times New Roman" w:hAnsi="Times New Roman" w:cs="Times New Roman"/>
          <w:i/>
          <w:iCs/>
        </w:rPr>
        <w:t>%-a (</w:t>
      </w:r>
      <w:r w:rsidR="009024B4" w:rsidRPr="00092AD0">
        <w:rPr>
          <w:rFonts w:ascii="Times New Roman" w:hAnsi="Times New Roman" w:cs="Times New Roman"/>
          <w:i/>
          <w:iCs/>
        </w:rPr>
        <w:t>261</w:t>
      </w:r>
      <w:r w:rsidRPr="00092AD0">
        <w:rPr>
          <w:rFonts w:ascii="Times New Roman" w:hAnsi="Times New Roman" w:cs="Times New Roman"/>
          <w:i/>
          <w:iCs/>
        </w:rPr>
        <w:t>.</w:t>
      </w:r>
      <w:r w:rsidR="009024B4" w:rsidRPr="00092AD0">
        <w:rPr>
          <w:rFonts w:ascii="Times New Roman" w:hAnsi="Times New Roman" w:cs="Times New Roman"/>
          <w:i/>
          <w:iCs/>
        </w:rPr>
        <w:t>730</w:t>
      </w:r>
      <w:r w:rsidRPr="00092AD0">
        <w:rPr>
          <w:rFonts w:ascii="Times New Roman" w:hAnsi="Times New Roman" w:cs="Times New Roman"/>
          <w:i/>
          <w:iCs/>
        </w:rPr>
        <w:t>.</w:t>
      </w:r>
      <w:r w:rsidR="009024B4" w:rsidRPr="00092AD0">
        <w:rPr>
          <w:rFonts w:ascii="Times New Roman" w:hAnsi="Times New Roman" w:cs="Times New Roman"/>
          <w:i/>
          <w:iCs/>
        </w:rPr>
        <w:t>803</w:t>
      </w:r>
      <w:r w:rsidRPr="00092AD0">
        <w:rPr>
          <w:rFonts w:ascii="Times New Roman" w:hAnsi="Times New Roman" w:cs="Times New Roman"/>
          <w:i/>
          <w:iCs/>
        </w:rPr>
        <w:t xml:space="preserve"> Ft) teljesült. </w:t>
      </w:r>
    </w:p>
    <w:p w14:paraId="280678CF" w14:textId="77777777" w:rsidR="00092AD0" w:rsidRDefault="00092AD0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66C3877" w14:textId="7A1672BE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D2C7F">
        <w:rPr>
          <w:rFonts w:ascii="Times New Roman" w:hAnsi="Times New Roman" w:cs="Times New Roman"/>
          <w:b/>
          <w:bCs/>
        </w:rPr>
        <w:t>A helyi önkormányzatok működésének általános támogatása</w:t>
      </w:r>
      <w:r w:rsidR="00092AD0">
        <w:rPr>
          <w:rFonts w:ascii="Times New Roman" w:hAnsi="Times New Roman" w:cs="Times New Roman"/>
          <w:b/>
          <w:bCs/>
        </w:rPr>
        <w:t>:</w:t>
      </w:r>
    </w:p>
    <w:p w14:paraId="10BF202C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F4203E4" w14:textId="77777777" w:rsidR="007125C5" w:rsidRPr="00FD2C7F" w:rsidRDefault="007125C5" w:rsidP="00092AD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FD2C7F">
        <w:rPr>
          <w:rFonts w:ascii="Times New Roman" w:hAnsi="Times New Roman" w:cs="Times New Roman"/>
          <w:b/>
          <w:bCs/>
        </w:rPr>
        <w:t xml:space="preserve">A települési önkormányzatok működésének támogatása </w:t>
      </w:r>
    </w:p>
    <w:p w14:paraId="729BF560" w14:textId="0EB7C9F2" w:rsidR="007125C5" w:rsidRPr="00FD2C7F" w:rsidRDefault="007125C5" w:rsidP="00092AD0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 költségvetési törvény 2. számú mellékletének 1.1. pont szerinti </w:t>
      </w:r>
      <w:r w:rsidRPr="00FD2C7F">
        <w:rPr>
          <w:rFonts w:ascii="Times New Roman" w:hAnsi="Times New Roman" w:cs="Times New Roman"/>
          <w:i/>
          <w:iCs/>
        </w:rPr>
        <w:t>„A települési önkormányzatok működésének támogatása beszámítás és kiegészítés után”</w:t>
      </w:r>
      <w:r w:rsidRPr="00FD2C7F">
        <w:rPr>
          <w:rFonts w:ascii="Times New Roman" w:hAnsi="Times New Roman" w:cs="Times New Roman"/>
        </w:rPr>
        <w:t>, jogcímen megítélt támogatások időarányos összege, amely az első félévben 5</w:t>
      </w:r>
      <w:r w:rsidR="009024B4">
        <w:rPr>
          <w:rFonts w:ascii="Times New Roman" w:hAnsi="Times New Roman" w:cs="Times New Roman"/>
        </w:rPr>
        <w:t>2</w:t>
      </w:r>
      <w:r w:rsidRPr="00FD2C7F">
        <w:rPr>
          <w:rFonts w:ascii="Times New Roman" w:hAnsi="Times New Roman" w:cs="Times New Roman"/>
        </w:rPr>
        <w:t xml:space="preserve"> %-ban teljesült.</w:t>
      </w:r>
    </w:p>
    <w:p w14:paraId="45772632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</w:p>
    <w:p w14:paraId="549FA911" w14:textId="06020FDC" w:rsidR="007125C5" w:rsidRPr="00DB0BD8" w:rsidRDefault="007125C5" w:rsidP="00092AD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  <w:b/>
          <w:bCs/>
        </w:rPr>
        <w:t xml:space="preserve">A települési önkormányzatok egyes köznevelési feladatainak támogatása </w:t>
      </w:r>
    </w:p>
    <w:p w14:paraId="0C25C82C" w14:textId="5F421345" w:rsidR="007125C5" w:rsidRPr="00FD2C7F" w:rsidRDefault="007125C5" w:rsidP="00092AD0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Az óvodapedagógusok és az óvodapedagógusok nevelő munkáját közvetlenül segítők bértámogatására (elismert létszám alapján), az óvodaműködtetés támogatására, valamint kiegészítő támogatás az óvodapedagógusok minősítéséből adódó többletkiadásokhoz </w:t>
      </w:r>
      <w:r w:rsidR="009024B4" w:rsidRPr="00D00756">
        <w:rPr>
          <w:rFonts w:ascii="Times New Roman" w:hAnsi="Times New Roman" w:cs="Times New Roman"/>
          <w:b/>
          <w:bCs/>
        </w:rPr>
        <w:t>92</w:t>
      </w:r>
      <w:r w:rsidRPr="00D00756">
        <w:rPr>
          <w:rFonts w:ascii="Times New Roman" w:hAnsi="Times New Roman" w:cs="Times New Roman"/>
          <w:b/>
          <w:bCs/>
        </w:rPr>
        <w:t>.</w:t>
      </w:r>
      <w:r w:rsidR="009024B4" w:rsidRPr="00D00756">
        <w:rPr>
          <w:rFonts w:ascii="Times New Roman" w:hAnsi="Times New Roman" w:cs="Times New Roman"/>
          <w:b/>
          <w:bCs/>
        </w:rPr>
        <w:t>338</w:t>
      </w:r>
      <w:r w:rsidRPr="00D00756">
        <w:rPr>
          <w:rFonts w:ascii="Times New Roman" w:hAnsi="Times New Roman" w:cs="Times New Roman"/>
          <w:b/>
          <w:bCs/>
        </w:rPr>
        <w:t>.</w:t>
      </w:r>
      <w:r w:rsidR="009024B4" w:rsidRPr="00D00756">
        <w:rPr>
          <w:rFonts w:ascii="Times New Roman" w:hAnsi="Times New Roman" w:cs="Times New Roman"/>
          <w:b/>
          <w:bCs/>
        </w:rPr>
        <w:t>831</w:t>
      </w:r>
      <w:r w:rsidRPr="00D00756">
        <w:rPr>
          <w:rFonts w:ascii="Times New Roman" w:hAnsi="Times New Roman" w:cs="Times New Roman"/>
          <w:b/>
          <w:bCs/>
        </w:rPr>
        <w:t xml:space="preserve"> Ft</w:t>
      </w:r>
      <w:r w:rsidRPr="00FD2C7F">
        <w:rPr>
          <w:rFonts w:ascii="Times New Roman" w:hAnsi="Times New Roman" w:cs="Times New Roman"/>
        </w:rPr>
        <w:t xml:space="preserve"> került kiutalásra 202</w:t>
      </w:r>
      <w:r w:rsidR="009024B4">
        <w:rPr>
          <w:rFonts w:ascii="Times New Roman" w:hAnsi="Times New Roman" w:cs="Times New Roman"/>
        </w:rPr>
        <w:t>1</w:t>
      </w:r>
      <w:r w:rsidRPr="00FD2C7F">
        <w:rPr>
          <w:rFonts w:ascii="Times New Roman" w:hAnsi="Times New Roman" w:cs="Times New Roman"/>
        </w:rPr>
        <w:t xml:space="preserve">. első félévében. </w:t>
      </w:r>
    </w:p>
    <w:p w14:paraId="207CEF0B" w14:textId="77777777" w:rsidR="007125C5" w:rsidRPr="00FD2C7F" w:rsidRDefault="007125C5" w:rsidP="00092AD0">
      <w:pPr>
        <w:pStyle w:val="Default"/>
        <w:ind w:left="284"/>
        <w:jc w:val="both"/>
        <w:rPr>
          <w:rFonts w:ascii="Times New Roman" w:hAnsi="Times New Roman" w:cs="Times New Roman"/>
        </w:rPr>
      </w:pPr>
    </w:p>
    <w:p w14:paraId="207D6AFA" w14:textId="7355BC25" w:rsidR="007125C5" w:rsidRPr="00DB0BD8" w:rsidRDefault="007125C5" w:rsidP="00092AD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  <w:b/>
          <w:bCs/>
        </w:rPr>
        <w:t xml:space="preserve">A települési önkormányzatok szociális és gyermekjóléti és gyermekétkeztetési feladatainak támogatása </w:t>
      </w:r>
    </w:p>
    <w:p w14:paraId="067DB118" w14:textId="6E36CB92" w:rsidR="007125C5" w:rsidRPr="00FD2C7F" w:rsidRDefault="007125C5" w:rsidP="00092AD0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Ezen a soron jelentkezik teljesítésként a szociális ágazatban dolgozóknak járó szociális ágazati összevont pótlék időarányos központi finanszírozása. </w:t>
      </w:r>
    </w:p>
    <w:p w14:paraId="1EFFA902" w14:textId="7C977913" w:rsidR="007125C5" w:rsidRPr="00FD2C7F" w:rsidRDefault="007125C5" w:rsidP="00092AD0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Szintén a B113 rovaton kell kimutatni a szociális ellátások finanszírozására érkezett összegeket is család- és gyermekjóléti szolgálatra, házi segítségnyújtásra, időskorúak nappali ellátására, valamint bölcsőde működtetéséhez 2020. I. félévében nyújtott támogatás </w:t>
      </w:r>
      <w:r w:rsidR="009024B4" w:rsidRPr="00D00756">
        <w:rPr>
          <w:rFonts w:ascii="Times New Roman" w:hAnsi="Times New Roman" w:cs="Times New Roman"/>
          <w:b/>
          <w:bCs/>
        </w:rPr>
        <w:t>22.722.175</w:t>
      </w:r>
      <w:r w:rsidRPr="00D00756">
        <w:rPr>
          <w:rFonts w:ascii="Times New Roman" w:hAnsi="Times New Roman" w:cs="Times New Roman"/>
          <w:b/>
          <w:bCs/>
        </w:rPr>
        <w:t xml:space="preserve"> Ft</w:t>
      </w:r>
      <w:r w:rsidRPr="00FD2C7F">
        <w:rPr>
          <w:rFonts w:ascii="Times New Roman" w:hAnsi="Times New Roman" w:cs="Times New Roman"/>
        </w:rPr>
        <w:t xml:space="preserve"> összegét. </w:t>
      </w:r>
    </w:p>
    <w:p w14:paraId="5103698C" w14:textId="032D4E24" w:rsidR="007125C5" w:rsidRPr="00FD2C7F" w:rsidRDefault="007125C5" w:rsidP="00092AD0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Ezen jogcímen belül az óvodai, illetve iskolai gyermekétkeztetés (finanszírozás szempontjából elismert dolgozók bértámogatása), gyermekétkeztetés üzemeltetési támogatása, valamint a rászoruló gyermekek intézményen kívüli </w:t>
      </w:r>
      <w:proofErr w:type="spellStart"/>
      <w:r w:rsidRPr="00FD2C7F">
        <w:rPr>
          <w:rFonts w:ascii="Times New Roman" w:hAnsi="Times New Roman" w:cs="Times New Roman"/>
        </w:rPr>
        <w:t>szünidei</w:t>
      </w:r>
      <w:proofErr w:type="spellEnd"/>
      <w:r w:rsidRPr="00FD2C7F">
        <w:rPr>
          <w:rFonts w:ascii="Times New Roman" w:hAnsi="Times New Roman" w:cs="Times New Roman"/>
        </w:rPr>
        <w:t xml:space="preserve"> étkeztetésének támogatás időarányos összege szerepel </w:t>
      </w:r>
      <w:r w:rsidR="0045188B" w:rsidRPr="00D00756">
        <w:rPr>
          <w:rFonts w:ascii="Times New Roman" w:hAnsi="Times New Roman" w:cs="Times New Roman"/>
          <w:b/>
          <w:bCs/>
        </w:rPr>
        <w:t>3</w:t>
      </w:r>
      <w:r w:rsidR="009024B4" w:rsidRPr="00D00756">
        <w:rPr>
          <w:rFonts w:ascii="Times New Roman" w:hAnsi="Times New Roman" w:cs="Times New Roman"/>
          <w:b/>
          <w:bCs/>
        </w:rPr>
        <w:t>2.</w:t>
      </w:r>
      <w:r w:rsidR="0045188B" w:rsidRPr="00D00756">
        <w:rPr>
          <w:rFonts w:ascii="Times New Roman" w:hAnsi="Times New Roman" w:cs="Times New Roman"/>
          <w:b/>
          <w:bCs/>
        </w:rPr>
        <w:t>068</w:t>
      </w:r>
      <w:r w:rsidR="009024B4" w:rsidRPr="00D00756">
        <w:rPr>
          <w:rFonts w:ascii="Times New Roman" w:hAnsi="Times New Roman" w:cs="Times New Roman"/>
          <w:b/>
          <w:bCs/>
        </w:rPr>
        <w:t>.</w:t>
      </w:r>
      <w:r w:rsidR="0045188B" w:rsidRPr="00D00756">
        <w:rPr>
          <w:rFonts w:ascii="Times New Roman" w:hAnsi="Times New Roman" w:cs="Times New Roman"/>
          <w:b/>
          <w:bCs/>
        </w:rPr>
        <w:t xml:space="preserve">010 </w:t>
      </w:r>
      <w:r w:rsidRPr="00D00756">
        <w:rPr>
          <w:rFonts w:ascii="Times New Roman" w:hAnsi="Times New Roman" w:cs="Times New Roman"/>
          <w:b/>
          <w:bCs/>
        </w:rPr>
        <w:t>Ft</w:t>
      </w:r>
      <w:r w:rsidRPr="00FD2C7F">
        <w:rPr>
          <w:rFonts w:ascii="Times New Roman" w:hAnsi="Times New Roman" w:cs="Times New Roman"/>
        </w:rPr>
        <w:t xml:space="preserve"> értékben.</w:t>
      </w:r>
    </w:p>
    <w:p w14:paraId="0AF50611" w14:textId="77777777" w:rsidR="007125C5" w:rsidRPr="00FD2C7F" w:rsidRDefault="007125C5" w:rsidP="00092AD0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 </w:t>
      </w:r>
    </w:p>
    <w:p w14:paraId="74F6645C" w14:textId="77777777" w:rsidR="007125C5" w:rsidRPr="00FD2C7F" w:rsidRDefault="007125C5" w:rsidP="00092AD0">
      <w:pPr>
        <w:pStyle w:val="Defaul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  <w:b/>
          <w:bCs/>
        </w:rPr>
        <w:t xml:space="preserve">A települési önkormányzatok kulturális feladatainak támogatása </w:t>
      </w:r>
    </w:p>
    <w:p w14:paraId="42C2A5B4" w14:textId="53C41151" w:rsidR="007125C5" w:rsidRDefault="007125C5" w:rsidP="00092AD0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>Ezen belül a nyilvános könyvtári ellátási és közművelődési feladatokhoz és a kulturális illetmény pótlékhoz nyújtott állami támogatást kell nyilvántartani</w:t>
      </w:r>
      <w:r w:rsidR="0045188B">
        <w:rPr>
          <w:rFonts w:ascii="Times New Roman" w:hAnsi="Times New Roman" w:cs="Times New Roman"/>
        </w:rPr>
        <w:t xml:space="preserve">, </w:t>
      </w:r>
      <w:r w:rsidR="008C0E07">
        <w:rPr>
          <w:rFonts w:ascii="Times New Roman" w:hAnsi="Times New Roman" w:cs="Times New Roman"/>
        </w:rPr>
        <w:t>a</w:t>
      </w:r>
      <w:r w:rsidR="0045188B">
        <w:rPr>
          <w:rFonts w:ascii="Times New Roman" w:hAnsi="Times New Roman" w:cs="Times New Roman"/>
        </w:rPr>
        <w:t>melynek időarányos összege 6.670.845 Ft volt.</w:t>
      </w:r>
    </w:p>
    <w:p w14:paraId="405BBE76" w14:textId="6E1CF0DA" w:rsidR="007125C5" w:rsidRPr="008C0E07" w:rsidRDefault="0045188B" w:rsidP="00092AD0">
      <w:pPr>
        <w:pStyle w:val="Defaul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45188B">
        <w:rPr>
          <w:rFonts w:ascii="Times New Roman" w:hAnsi="Times New Roman" w:cs="Times New Roman"/>
          <w:b/>
          <w:bCs/>
        </w:rPr>
        <w:lastRenderedPageBreak/>
        <w:t>Működési célú támogatások és kiegészítő támogatások</w:t>
      </w:r>
      <w:r w:rsidR="00AE5C4F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valamint elszámolásból származó bevételek</w:t>
      </w:r>
    </w:p>
    <w:p w14:paraId="2F778536" w14:textId="5D8A5FDF" w:rsidR="0045188B" w:rsidRDefault="0045188B" w:rsidP="00092AD0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45188B">
        <w:rPr>
          <w:rFonts w:ascii="Times New Roman" w:hAnsi="Times New Roman" w:cs="Times New Roman"/>
        </w:rPr>
        <w:t>2021. évben kieső iparűzési adóbevételének összegével megegyező összegben a központi költségvetésből támogatás</w:t>
      </w:r>
      <w:r>
        <w:rPr>
          <w:rFonts w:ascii="Times New Roman" w:hAnsi="Times New Roman" w:cs="Times New Roman"/>
        </w:rPr>
        <w:t xml:space="preserve"> I részlete, melynek összege </w:t>
      </w:r>
      <w:r w:rsidRPr="00805970">
        <w:rPr>
          <w:rFonts w:ascii="Times New Roman" w:hAnsi="Times New Roman" w:cs="Times New Roman"/>
          <w:b/>
          <w:bCs/>
        </w:rPr>
        <w:t>25.781.478 Ft</w:t>
      </w:r>
      <w:r>
        <w:rPr>
          <w:rFonts w:ascii="Times New Roman" w:hAnsi="Times New Roman" w:cs="Times New Roman"/>
        </w:rPr>
        <w:t xml:space="preserve"> volt, míg az előző évi elszámolásból </w:t>
      </w:r>
      <w:r w:rsidRPr="00805970">
        <w:rPr>
          <w:rFonts w:ascii="Times New Roman" w:hAnsi="Times New Roman" w:cs="Times New Roman"/>
          <w:b/>
          <w:bCs/>
        </w:rPr>
        <w:t>502.210 Ft</w:t>
      </w:r>
      <w:r>
        <w:rPr>
          <w:rFonts w:ascii="Times New Roman" w:hAnsi="Times New Roman" w:cs="Times New Roman"/>
        </w:rPr>
        <w:t xml:space="preserve"> realizálódott az első félévben.</w:t>
      </w:r>
    </w:p>
    <w:p w14:paraId="7BEE22A2" w14:textId="126647C7" w:rsidR="0045188B" w:rsidRDefault="0045188B" w:rsidP="00092AD0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</w:p>
    <w:p w14:paraId="7CF9B373" w14:textId="77777777" w:rsidR="0045188B" w:rsidRPr="0045188B" w:rsidRDefault="0045188B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AA68711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45188B">
        <w:rPr>
          <w:rFonts w:ascii="Times New Roman" w:hAnsi="Times New Roman" w:cs="Times New Roman"/>
        </w:rPr>
        <w:t>1.4</w:t>
      </w:r>
      <w:r w:rsidRPr="00FD2C7F">
        <w:rPr>
          <w:rFonts w:ascii="Times New Roman" w:hAnsi="Times New Roman" w:cs="Times New Roman"/>
          <w:b/>
          <w:bCs/>
          <w:i/>
          <w:iCs/>
        </w:rPr>
        <w:t>. Egyéb működési célú támogatások államháztartáson belülről és kívülről</w:t>
      </w:r>
    </w:p>
    <w:p w14:paraId="0198549F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BF30924" w14:textId="048CA7E0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Itt jelentkezik bevételként </w:t>
      </w:r>
      <w:r w:rsidR="00805970" w:rsidRPr="00805970">
        <w:rPr>
          <w:rFonts w:ascii="Times New Roman" w:hAnsi="Times New Roman" w:cs="Times New Roman"/>
          <w:b/>
          <w:bCs/>
        </w:rPr>
        <w:t>8.914.518 F</w:t>
      </w:r>
      <w:r w:rsidR="00805970">
        <w:rPr>
          <w:rFonts w:ascii="Times New Roman" w:hAnsi="Times New Roman" w:cs="Times New Roman"/>
        </w:rPr>
        <w:t xml:space="preserve">t érkezett mely </w:t>
      </w:r>
      <w:r w:rsidRPr="00FD2C7F">
        <w:rPr>
          <w:rFonts w:ascii="Times New Roman" w:hAnsi="Times New Roman" w:cs="Times New Roman"/>
        </w:rPr>
        <w:t xml:space="preserve">a </w:t>
      </w:r>
      <w:r w:rsidRPr="00FD2C7F">
        <w:rPr>
          <w:rFonts w:ascii="Times New Roman" w:hAnsi="Times New Roman" w:cs="Times New Roman"/>
          <w:b/>
          <w:bCs/>
        </w:rPr>
        <w:t xml:space="preserve">közcélú foglalkoztatás állami támogatása </w:t>
      </w:r>
      <w:r w:rsidRPr="00FD2C7F">
        <w:rPr>
          <w:rFonts w:ascii="Times New Roman" w:hAnsi="Times New Roman" w:cs="Times New Roman"/>
        </w:rPr>
        <w:t xml:space="preserve">a védőnői és iskolaorvosi szolgálat működtetéséhez az időarányos </w:t>
      </w:r>
      <w:r w:rsidRPr="00FD2C7F">
        <w:rPr>
          <w:rFonts w:ascii="Times New Roman" w:hAnsi="Times New Roman" w:cs="Times New Roman"/>
          <w:b/>
          <w:bCs/>
        </w:rPr>
        <w:t xml:space="preserve">NEAK finanszírozás </w:t>
      </w:r>
      <w:r w:rsidRPr="00FD2C7F">
        <w:rPr>
          <w:rFonts w:ascii="Times New Roman" w:hAnsi="Times New Roman" w:cs="Times New Roman"/>
        </w:rPr>
        <w:t xml:space="preserve">Az EMMI által visszautalt fel nem használt </w:t>
      </w:r>
      <w:proofErr w:type="spellStart"/>
      <w:r w:rsidRPr="00FD2C7F">
        <w:rPr>
          <w:rFonts w:ascii="Times New Roman" w:hAnsi="Times New Roman" w:cs="Times New Roman"/>
          <w:b/>
          <w:bCs/>
        </w:rPr>
        <w:t>Bursa</w:t>
      </w:r>
      <w:proofErr w:type="spellEnd"/>
      <w:r w:rsidRPr="00FD2C7F">
        <w:rPr>
          <w:rFonts w:ascii="Times New Roman" w:hAnsi="Times New Roman" w:cs="Times New Roman"/>
          <w:b/>
          <w:bCs/>
        </w:rPr>
        <w:t xml:space="preserve"> Hungarica</w:t>
      </w:r>
      <w:r w:rsidRPr="00FD2C7F">
        <w:rPr>
          <w:rFonts w:ascii="Times New Roman" w:hAnsi="Times New Roman" w:cs="Times New Roman"/>
        </w:rPr>
        <w:t xml:space="preserve"> ösztöndíj</w:t>
      </w:r>
      <w:r w:rsidR="00805970">
        <w:rPr>
          <w:rFonts w:ascii="Times New Roman" w:hAnsi="Times New Roman" w:cs="Times New Roman"/>
        </w:rPr>
        <w:t>ak összegéből áll</w:t>
      </w:r>
      <w:r w:rsidRPr="00FD2C7F">
        <w:rPr>
          <w:rFonts w:ascii="Times New Roman" w:hAnsi="Times New Roman" w:cs="Times New Roman"/>
        </w:rPr>
        <w:t>.</w:t>
      </w:r>
    </w:p>
    <w:p w14:paraId="45B27874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</w:p>
    <w:p w14:paraId="775A2253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</w:rPr>
      </w:pPr>
    </w:p>
    <w:p w14:paraId="57E3C170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D2C7F">
        <w:rPr>
          <w:rFonts w:ascii="Times New Roman" w:hAnsi="Times New Roman" w:cs="Times New Roman"/>
          <w:b/>
          <w:bCs/>
        </w:rPr>
        <w:t xml:space="preserve">2. Felhalmozási költségvetési bevételek </w:t>
      </w:r>
    </w:p>
    <w:p w14:paraId="5780C61E" w14:textId="77777777" w:rsidR="007125C5" w:rsidRPr="00FD2C7F" w:rsidRDefault="007125C5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1A082EE" w14:textId="05811BD4" w:rsidR="007125C5" w:rsidRDefault="007125C5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  <w:color w:val="auto"/>
        </w:rPr>
        <w:t xml:space="preserve">A felhalmozási jellegű bevételek teljesítése mindösszesen </w:t>
      </w:r>
      <w:r w:rsidR="00805970">
        <w:rPr>
          <w:rFonts w:ascii="Times New Roman" w:hAnsi="Times New Roman" w:cs="Times New Roman"/>
          <w:b/>
          <w:bCs/>
          <w:color w:val="auto"/>
        </w:rPr>
        <w:t>1.524.000</w:t>
      </w:r>
      <w:r w:rsidRPr="00FD2C7F">
        <w:rPr>
          <w:rFonts w:ascii="Times New Roman" w:hAnsi="Times New Roman" w:cs="Times New Roman"/>
          <w:b/>
          <w:bCs/>
          <w:color w:val="auto"/>
        </w:rPr>
        <w:t xml:space="preserve"> Ft</w:t>
      </w:r>
      <w:r w:rsidRPr="00FD2C7F">
        <w:rPr>
          <w:rFonts w:ascii="Times New Roman" w:hAnsi="Times New Roman" w:cs="Times New Roman"/>
          <w:color w:val="auto"/>
        </w:rPr>
        <w:t xml:space="preserve">, mely a </w:t>
      </w:r>
      <w:r w:rsidR="00AE5C4F" w:rsidRPr="00AE5C4F">
        <w:rPr>
          <w:rFonts w:ascii="Times New Roman" w:hAnsi="Times New Roman" w:cs="Times New Roman"/>
          <w:color w:val="auto"/>
        </w:rPr>
        <w:t>501/</w:t>
      </w:r>
      <w:r w:rsidR="00AE5C4F">
        <w:rPr>
          <w:rFonts w:ascii="Times New Roman" w:hAnsi="Times New Roman" w:cs="Times New Roman"/>
          <w:color w:val="auto"/>
        </w:rPr>
        <w:t>12</w:t>
      </w:r>
      <w:r w:rsidRPr="00FD2C7F">
        <w:rPr>
          <w:rFonts w:ascii="Times New Roman" w:hAnsi="Times New Roman" w:cs="Times New Roman"/>
          <w:color w:val="auto"/>
        </w:rPr>
        <w:t xml:space="preserve"> hrsz ingatlan értékesítéséből származik. </w:t>
      </w:r>
    </w:p>
    <w:p w14:paraId="3818E56F" w14:textId="77777777" w:rsidR="00280B47" w:rsidRDefault="00280B47" w:rsidP="00092AD0">
      <w:pPr>
        <w:pStyle w:val="Default"/>
        <w:jc w:val="both"/>
        <w:rPr>
          <w:rFonts w:ascii="Times New Roman" w:hAnsi="Times New Roman" w:cs="Times New Roman"/>
        </w:rPr>
      </w:pPr>
    </w:p>
    <w:p w14:paraId="08662FBE" w14:textId="0F3BCC62" w:rsidR="00280B47" w:rsidRDefault="00280B47" w:rsidP="00092AD0">
      <w:pPr>
        <w:pStyle w:val="Default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számú ábra: Kiadások belső arányai</w:t>
      </w:r>
    </w:p>
    <w:p w14:paraId="6C0DF3E4" w14:textId="056735CF" w:rsidR="00F0528F" w:rsidRDefault="00F0528F" w:rsidP="00092AD0">
      <w:pPr>
        <w:rPr>
          <w:rFonts w:eastAsiaTheme="minorHAnsi"/>
          <w:color w:val="000000"/>
          <w:lang w:eastAsia="en-US"/>
        </w:rPr>
      </w:pPr>
      <w:r w:rsidRPr="00280B47">
        <w:rPr>
          <w:rFonts w:ascii="Garamond" w:hAnsi="Garamond"/>
          <w:noProof/>
        </w:rPr>
        <w:drawing>
          <wp:anchor distT="0" distB="0" distL="114300" distR="114300" simplePos="0" relativeHeight="251667456" behindDoc="0" locked="0" layoutInCell="1" allowOverlap="1" wp14:anchorId="34F1B26A" wp14:editId="63880177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5864225" cy="3877945"/>
            <wp:effectExtent l="0" t="0" r="3175" b="8255"/>
            <wp:wrapTopAndBottom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48181A41-DFA1-4147-89E0-B2CA3BFDF054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2F0C2" w14:textId="0DCACD3E" w:rsidR="00F0528F" w:rsidRDefault="00F0528F" w:rsidP="00092AD0">
      <w:pPr>
        <w:pStyle w:val="Default"/>
        <w:jc w:val="both"/>
        <w:rPr>
          <w:rFonts w:ascii="Times New Roman" w:hAnsi="Times New Roman" w:cs="Times New Roman"/>
        </w:rPr>
      </w:pPr>
    </w:p>
    <w:p w14:paraId="2A513AF1" w14:textId="03722D9E" w:rsidR="00280B47" w:rsidRDefault="00280B47" w:rsidP="00092A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3. számú ábrát vizsgálva látszik, hogy a kiadások között a legnagyobb arányt a személyi juttatások képviselik 38%-kal, ezt követi </w:t>
      </w:r>
      <w:r w:rsidR="00CA5BFD">
        <w:rPr>
          <w:rFonts w:ascii="Times New Roman" w:hAnsi="Times New Roman" w:cs="Times New Roman"/>
        </w:rPr>
        <w:t>egyéb működési támogatások (28%), dologi kiadások (21%), felhalmozási kiadások (6%), a járulékok (4%), majd az ellátások (3%).</w:t>
      </w:r>
    </w:p>
    <w:p w14:paraId="4E4CAD49" w14:textId="6EA0ADC5" w:rsidR="000E2253" w:rsidRDefault="000E2253" w:rsidP="00092AD0">
      <w:pPr>
        <w:pStyle w:val="Default"/>
        <w:jc w:val="both"/>
        <w:rPr>
          <w:rFonts w:ascii="Times New Roman" w:hAnsi="Times New Roman" w:cs="Times New Roman"/>
        </w:rPr>
      </w:pPr>
    </w:p>
    <w:p w14:paraId="586F3AFC" w14:textId="6750D3FA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lastRenderedPageBreak/>
        <w:t xml:space="preserve">Az </w:t>
      </w:r>
      <w:r w:rsidRPr="00FD2C7F">
        <w:rPr>
          <w:rFonts w:ascii="Times New Roman" w:hAnsi="Times New Roman" w:cs="Times New Roman"/>
          <w:b/>
          <w:bCs/>
        </w:rPr>
        <w:t>Önkormányzat módosított kiadási előirányzata 1.</w:t>
      </w:r>
      <w:r w:rsidR="00805970">
        <w:rPr>
          <w:rFonts w:ascii="Times New Roman" w:hAnsi="Times New Roman" w:cs="Times New Roman"/>
          <w:b/>
          <w:bCs/>
        </w:rPr>
        <w:t>611</w:t>
      </w:r>
      <w:r w:rsidRPr="00FD2C7F">
        <w:rPr>
          <w:rFonts w:ascii="Times New Roman" w:hAnsi="Times New Roman" w:cs="Times New Roman"/>
          <w:b/>
          <w:bCs/>
        </w:rPr>
        <w:t>.</w:t>
      </w:r>
      <w:r w:rsidR="00805970">
        <w:rPr>
          <w:rFonts w:ascii="Times New Roman" w:hAnsi="Times New Roman" w:cs="Times New Roman"/>
          <w:b/>
          <w:bCs/>
        </w:rPr>
        <w:t>607</w:t>
      </w:r>
      <w:r w:rsidR="00D00756">
        <w:rPr>
          <w:rFonts w:ascii="Times New Roman" w:hAnsi="Times New Roman" w:cs="Times New Roman"/>
          <w:b/>
          <w:bCs/>
        </w:rPr>
        <w:t xml:space="preserve"> 946 </w:t>
      </w:r>
      <w:r w:rsidRPr="00FD2C7F">
        <w:rPr>
          <w:rFonts w:ascii="Times New Roman" w:hAnsi="Times New Roman" w:cs="Times New Roman"/>
          <w:b/>
          <w:bCs/>
        </w:rPr>
        <w:t>Ft</w:t>
      </w:r>
      <w:r w:rsidRPr="00FD2C7F">
        <w:rPr>
          <w:rFonts w:ascii="Times New Roman" w:hAnsi="Times New Roman" w:cs="Times New Roman"/>
        </w:rPr>
        <w:t xml:space="preserve">, </w:t>
      </w:r>
      <w:r w:rsidR="008C0E07">
        <w:rPr>
          <w:rFonts w:ascii="Times New Roman" w:hAnsi="Times New Roman" w:cs="Times New Roman"/>
        </w:rPr>
        <w:t>a</w:t>
      </w:r>
      <w:r w:rsidRPr="00FD2C7F">
        <w:rPr>
          <w:rFonts w:ascii="Times New Roman" w:hAnsi="Times New Roman" w:cs="Times New Roman"/>
        </w:rPr>
        <w:t xml:space="preserve">mely tartalmazza az intézmények finanszírozását. A kiadási előirányzatból felhasznált összeg </w:t>
      </w:r>
      <w:r w:rsidR="00805970">
        <w:rPr>
          <w:rFonts w:ascii="Times New Roman" w:hAnsi="Times New Roman" w:cs="Times New Roman"/>
          <w:b/>
          <w:bCs/>
        </w:rPr>
        <w:t>40</w:t>
      </w:r>
      <w:r w:rsidRPr="00FD2C7F">
        <w:rPr>
          <w:rFonts w:ascii="Times New Roman" w:hAnsi="Times New Roman" w:cs="Times New Roman"/>
          <w:b/>
          <w:bCs/>
        </w:rPr>
        <w:t xml:space="preserve"> %-</w:t>
      </w:r>
      <w:r w:rsidRPr="00FD2C7F">
        <w:rPr>
          <w:rFonts w:ascii="Times New Roman" w:hAnsi="Times New Roman" w:cs="Times New Roman"/>
        </w:rPr>
        <w:t xml:space="preserve">os teljesítésnek felel meg. </w:t>
      </w:r>
    </w:p>
    <w:p w14:paraId="3E36B874" w14:textId="77777777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</w:rPr>
      </w:pPr>
    </w:p>
    <w:p w14:paraId="544F0AFD" w14:textId="77777777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Az Önkormányzat működési kiadásai között szerepelnek többek között a település üzemeltetésével, közvilágítással, zöldterület kezeléssel, útépítéssel és fenntartással, a kötelező egészségügyi alapellátási feladatként biztosított védőnői és iskola-egészségügyi ellátásokkal kapcsolatos kiadások (személyi juttatások, munkáltatót terhelő járulékok, dologi kiadások). </w:t>
      </w:r>
    </w:p>
    <w:p w14:paraId="7765655F" w14:textId="22E11688" w:rsidR="000E2253" w:rsidRDefault="000E2253" w:rsidP="00092AD0">
      <w:pPr>
        <w:pStyle w:val="Default"/>
        <w:jc w:val="both"/>
        <w:rPr>
          <w:rFonts w:ascii="Times New Roman" w:hAnsi="Times New Roman" w:cs="Times New Roman"/>
        </w:rPr>
      </w:pPr>
    </w:p>
    <w:p w14:paraId="302A2AC9" w14:textId="77777777" w:rsidR="008C0E07" w:rsidRPr="00FD2C7F" w:rsidRDefault="008C0E07" w:rsidP="00092AD0">
      <w:pPr>
        <w:pStyle w:val="Default"/>
        <w:jc w:val="both"/>
        <w:rPr>
          <w:rFonts w:ascii="Times New Roman" w:hAnsi="Times New Roman" w:cs="Times New Roman"/>
        </w:rPr>
      </w:pPr>
    </w:p>
    <w:p w14:paraId="07EEE912" w14:textId="4A3CEA7E" w:rsidR="000E2253" w:rsidRPr="00FD2C7F" w:rsidRDefault="00092AD0" w:rsidP="00092A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0E2253" w:rsidRPr="00FD2C7F">
        <w:rPr>
          <w:rFonts w:ascii="Times New Roman" w:hAnsi="Times New Roman" w:cs="Times New Roman"/>
          <w:b/>
          <w:bCs/>
        </w:rPr>
        <w:t xml:space="preserve">I. Működési költségvetés kiadásai </w:t>
      </w:r>
    </w:p>
    <w:p w14:paraId="73701F3E" w14:textId="77777777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</w:rPr>
      </w:pPr>
    </w:p>
    <w:p w14:paraId="4B2ED57E" w14:textId="5CB83084" w:rsidR="000E2253" w:rsidRPr="008C0E07" w:rsidRDefault="000E2253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D2C7F">
        <w:rPr>
          <w:rFonts w:ascii="Times New Roman" w:hAnsi="Times New Roman" w:cs="Times New Roman"/>
          <w:b/>
          <w:bCs/>
        </w:rPr>
        <w:t xml:space="preserve">1. Személyi juttatások </w:t>
      </w:r>
    </w:p>
    <w:p w14:paraId="5EC1296C" w14:textId="40FBD25B" w:rsidR="000E2253" w:rsidRDefault="000E2253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 személyi juttatások módosított előirányzata </w:t>
      </w:r>
      <w:r w:rsidR="00805970">
        <w:rPr>
          <w:rFonts w:ascii="Times New Roman" w:hAnsi="Times New Roman" w:cs="Times New Roman"/>
        </w:rPr>
        <w:t>63.140</w:t>
      </w:r>
      <w:r w:rsidRPr="00FD2C7F">
        <w:rPr>
          <w:rFonts w:ascii="Times New Roman" w:hAnsi="Times New Roman" w:cs="Times New Roman"/>
        </w:rPr>
        <w:t xml:space="preserve"> e Ft, melyből az első félévben a könyvelés alapján </w:t>
      </w:r>
      <w:r w:rsidR="00D00756">
        <w:rPr>
          <w:rFonts w:ascii="Times New Roman" w:hAnsi="Times New Roman" w:cs="Times New Roman"/>
        </w:rPr>
        <w:t>176 672 320</w:t>
      </w:r>
      <w:r w:rsidRPr="00FD2C7F">
        <w:rPr>
          <w:rFonts w:ascii="Times New Roman" w:hAnsi="Times New Roman" w:cs="Times New Roman"/>
        </w:rPr>
        <w:t xml:space="preserve"> Ft-ot fizettünk ki. A teljesítés a módosított előirányzat </w:t>
      </w:r>
      <w:r w:rsidRPr="00FD2C7F">
        <w:rPr>
          <w:rFonts w:ascii="Times New Roman" w:hAnsi="Times New Roman" w:cs="Times New Roman"/>
          <w:b/>
          <w:bCs/>
        </w:rPr>
        <w:t>4</w:t>
      </w:r>
      <w:r w:rsidR="00D00756">
        <w:rPr>
          <w:rFonts w:ascii="Times New Roman" w:hAnsi="Times New Roman" w:cs="Times New Roman"/>
          <w:b/>
          <w:bCs/>
        </w:rPr>
        <w:t>1</w:t>
      </w:r>
      <w:r w:rsidRPr="00FD2C7F">
        <w:rPr>
          <w:rFonts w:ascii="Times New Roman" w:hAnsi="Times New Roman" w:cs="Times New Roman"/>
          <w:b/>
          <w:bCs/>
        </w:rPr>
        <w:t xml:space="preserve"> %</w:t>
      </w:r>
      <w:r w:rsidRPr="00FD2C7F">
        <w:rPr>
          <w:rFonts w:ascii="Times New Roman" w:hAnsi="Times New Roman" w:cs="Times New Roman"/>
        </w:rPr>
        <w:t xml:space="preserve">- a. </w:t>
      </w:r>
    </w:p>
    <w:p w14:paraId="335F0E98" w14:textId="77777777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</w:rPr>
      </w:pPr>
    </w:p>
    <w:p w14:paraId="33AE0557" w14:textId="212A2D71" w:rsidR="000E2253" w:rsidRPr="008C0E07" w:rsidRDefault="000E2253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D2C7F">
        <w:rPr>
          <w:rFonts w:ascii="Times New Roman" w:hAnsi="Times New Roman" w:cs="Times New Roman"/>
          <w:b/>
          <w:bCs/>
        </w:rPr>
        <w:t xml:space="preserve">2. Munkaadókat terhelő járulékok és szociális hozzájárulási adó </w:t>
      </w:r>
    </w:p>
    <w:p w14:paraId="360FB1F9" w14:textId="558BF196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 módosított előirányzat </w:t>
      </w:r>
      <w:r w:rsidR="00D00756">
        <w:rPr>
          <w:rFonts w:ascii="Times New Roman" w:hAnsi="Times New Roman" w:cs="Times New Roman"/>
        </w:rPr>
        <w:t>29 493 155</w:t>
      </w:r>
      <w:r w:rsidRPr="00FD2C7F">
        <w:rPr>
          <w:rFonts w:ascii="Times New Roman" w:hAnsi="Times New Roman" w:cs="Times New Roman"/>
        </w:rPr>
        <w:t xml:space="preserve"> Ft, melynek a könyvelés alapján</w:t>
      </w:r>
      <w:r w:rsidR="008C0E07" w:rsidRPr="008C0E07">
        <w:rPr>
          <w:rFonts w:ascii="Times New Roman" w:hAnsi="Times New Roman" w:cs="Times New Roman"/>
        </w:rPr>
        <w:t xml:space="preserve"> </w:t>
      </w:r>
      <w:proofErr w:type="spellStart"/>
      <w:r w:rsidR="008C0E07" w:rsidRPr="00FD2C7F">
        <w:rPr>
          <w:rFonts w:ascii="Times New Roman" w:hAnsi="Times New Roman" w:cs="Times New Roman"/>
        </w:rPr>
        <w:t>pénzforgalmilag</w:t>
      </w:r>
      <w:proofErr w:type="spellEnd"/>
      <w:r w:rsidRPr="00FD2C7F">
        <w:rPr>
          <w:rFonts w:ascii="Times New Roman" w:hAnsi="Times New Roman" w:cs="Times New Roman"/>
        </w:rPr>
        <w:t xml:space="preserve"> </w:t>
      </w:r>
      <w:r w:rsidR="00D00756">
        <w:rPr>
          <w:rFonts w:ascii="Times New Roman" w:hAnsi="Times New Roman" w:cs="Times New Roman"/>
          <w:b/>
          <w:bCs/>
        </w:rPr>
        <w:t>44</w:t>
      </w:r>
      <w:r w:rsidRPr="00FD2C7F">
        <w:rPr>
          <w:rFonts w:ascii="Times New Roman" w:hAnsi="Times New Roman" w:cs="Times New Roman"/>
          <w:b/>
          <w:bCs/>
        </w:rPr>
        <w:t xml:space="preserve"> %</w:t>
      </w:r>
      <w:r w:rsidRPr="00FD2C7F">
        <w:rPr>
          <w:rFonts w:ascii="Times New Roman" w:hAnsi="Times New Roman" w:cs="Times New Roman"/>
        </w:rPr>
        <w:t>-a teljesült az első félévi gazdálkodás során.</w:t>
      </w:r>
    </w:p>
    <w:p w14:paraId="132B6F5B" w14:textId="77777777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 </w:t>
      </w:r>
    </w:p>
    <w:p w14:paraId="4E947B23" w14:textId="74BFF269" w:rsidR="000E2253" w:rsidRPr="008C0E07" w:rsidRDefault="000E2253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D2C7F">
        <w:rPr>
          <w:rFonts w:ascii="Times New Roman" w:hAnsi="Times New Roman" w:cs="Times New Roman"/>
          <w:b/>
          <w:bCs/>
        </w:rPr>
        <w:t xml:space="preserve">3. Dologi kiadások </w:t>
      </w:r>
    </w:p>
    <w:p w14:paraId="34B71AA2" w14:textId="1E5EAC12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>A költségvetési rendeletben 202</w:t>
      </w:r>
      <w:r w:rsidR="00805970">
        <w:rPr>
          <w:rFonts w:ascii="Times New Roman" w:hAnsi="Times New Roman" w:cs="Times New Roman"/>
        </w:rPr>
        <w:t>1</w:t>
      </w:r>
      <w:r w:rsidRPr="00FD2C7F">
        <w:rPr>
          <w:rFonts w:ascii="Times New Roman" w:hAnsi="Times New Roman" w:cs="Times New Roman"/>
        </w:rPr>
        <w:t>. évben is az Önkormányzat feladatellátási- és gazdálkodási sajátosságaihoz igazodó</w:t>
      </w:r>
      <w:r w:rsidR="008C0E07">
        <w:rPr>
          <w:rFonts w:ascii="Times New Roman" w:hAnsi="Times New Roman" w:cs="Times New Roman"/>
        </w:rPr>
        <w:t>,</w:t>
      </w:r>
      <w:r w:rsidRPr="00FD2C7F">
        <w:rPr>
          <w:rFonts w:ascii="Times New Roman" w:hAnsi="Times New Roman" w:cs="Times New Roman"/>
        </w:rPr>
        <w:t xml:space="preserve"> </w:t>
      </w:r>
      <w:proofErr w:type="spellStart"/>
      <w:r w:rsidRPr="00FD2C7F">
        <w:rPr>
          <w:rFonts w:ascii="Times New Roman" w:hAnsi="Times New Roman" w:cs="Times New Roman"/>
        </w:rPr>
        <w:t>feladatonkénti</w:t>
      </w:r>
      <w:proofErr w:type="spellEnd"/>
      <w:r w:rsidRPr="00FD2C7F">
        <w:rPr>
          <w:rFonts w:ascii="Times New Roman" w:hAnsi="Times New Roman" w:cs="Times New Roman"/>
        </w:rPr>
        <w:t xml:space="preserve"> bontásban terveztük meg a dologi előirányzatokat. </w:t>
      </w:r>
    </w:p>
    <w:p w14:paraId="6F858247" w14:textId="2B03383D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 dologi kiadások </w:t>
      </w:r>
      <w:r w:rsidRPr="00FD2C7F">
        <w:rPr>
          <w:rFonts w:ascii="Times New Roman" w:hAnsi="Times New Roman" w:cs="Times New Roman"/>
          <w:b/>
          <w:bCs/>
        </w:rPr>
        <w:t xml:space="preserve">módosított előirányzata </w:t>
      </w:r>
      <w:r w:rsidR="00D00756">
        <w:rPr>
          <w:rFonts w:ascii="Times New Roman" w:hAnsi="Times New Roman" w:cs="Times New Roman"/>
          <w:b/>
          <w:bCs/>
        </w:rPr>
        <w:t>288 487 773</w:t>
      </w:r>
      <w:r w:rsidRPr="00FD2C7F">
        <w:rPr>
          <w:rFonts w:ascii="Times New Roman" w:hAnsi="Times New Roman" w:cs="Times New Roman"/>
          <w:b/>
          <w:bCs/>
        </w:rPr>
        <w:t xml:space="preserve"> Ft </w:t>
      </w:r>
      <w:r w:rsidRPr="00FD2C7F">
        <w:rPr>
          <w:rFonts w:ascii="Times New Roman" w:hAnsi="Times New Roman" w:cs="Times New Roman"/>
        </w:rPr>
        <w:t xml:space="preserve">volt, </w:t>
      </w:r>
      <w:r w:rsidR="008C0E07">
        <w:rPr>
          <w:rFonts w:ascii="Times New Roman" w:hAnsi="Times New Roman" w:cs="Times New Roman"/>
        </w:rPr>
        <w:t>a</w:t>
      </w:r>
      <w:r w:rsidRPr="00FD2C7F">
        <w:rPr>
          <w:rFonts w:ascii="Times New Roman" w:hAnsi="Times New Roman" w:cs="Times New Roman"/>
        </w:rPr>
        <w:t xml:space="preserve">mely </w:t>
      </w:r>
      <w:r w:rsidR="00D00756">
        <w:rPr>
          <w:rFonts w:ascii="Times New Roman" w:hAnsi="Times New Roman" w:cs="Times New Roman"/>
          <w:b/>
          <w:bCs/>
        </w:rPr>
        <w:t>47</w:t>
      </w:r>
      <w:r w:rsidRPr="00FD2C7F">
        <w:rPr>
          <w:rFonts w:ascii="Times New Roman" w:hAnsi="Times New Roman" w:cs="Times New Roman"/>
          <w:b/>
          <w:bCs/>
        </w:rPr>
        <w:t xml:space="preserve"> %-</w:t>
      </w:r>
      <w:r w:rsidRPr="00FD2C7F">
        <w:rPr>
          <w:rFonts w:ascii="Times New Roman" w:hAnsi="Times New Roman" w:cs="Times New Roman"/>
        </w:rPr>
        <w:t>os mértékben (</w:t>
      </w:r>
      <w:r w:rsidR="00D00756">
        <w:rPr>
          <w:rFonts w:ascii="Times New Roman" w:hAnsi="Times New Roman" w:cs="Times New Roman"/>
        </w:rPr>
        <w:t>134 147 951</w:t>
      </w:r>
      <w:r w:rsidRPr="00FD2C7F">
        <w:rPr>
          <w:rFonts w:ascii="Times New Roman" w:hAnsi="Times New Roman" w:cs="Times New Roman"/>
        </w:rPr>
        <w:t xml:space="preserve"> Ft) teljesült. Minimálisan magasabb a II. félév várható dologi kiadás, mint az I. féléves teljesítés, tekintve, hogy a fűtés és energia díjak nagyobb százaléka erre az időszakra esik. </w:t>
      </w:r>
    </w:p>
    <w:p w14:paraId="6FE3DE4B" w14:textId="77777777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</w:rPr>
      </w:pPr>
    </w:p>
    <w:p w14:paraId="4000A499" w14:textId="35913302" w:rsidR="000E2253" w:rsidRPr="008C0E07" w:rsidRDefault="000E2253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D2C7F">
        <w:rPr>
          <w:rFonts w:ascii="Times New Roman" w:hAnsi="Times New Roman" w:cs="Times New Roman"/>
          <w:b/>
          <w:bCs/>
        </w:rPr>
        <w:t xml:space="preserve">4. Ellátottak pénzbeli juttatásai </w:t>
      </w:r>
    </w:p>
    <w:p w14:paraId="73B75426" w14:textId="30CF7D4C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 szociális ellátások teljesítési aránya </w:t>
      </w:r>
      <w:r w:rsidR="00AA4F45">
        <w:rPr>
          <w:rFonts w:ascii="Times New Roman" w:hAnsi="Times New Roman" w:cs="Times New Roman"/>
          <w:b/>
          <w:bCs/>
        </w:rPr>
        <w:t>24</w:t>
      </w:r>
      <w:r w:rsidRPr="00FD2C7F">
        <w:rPr>
          <w:rFonts w:ascii="Times New Roman" w:hAnsi="Times New Roman" w:cs="Times New Roman"/>
          <w:b/>
          <w:bCs/>
        </w:rPr>
        <w:t xml:space="preserve"> %</w:t>
      </w:r>
      <w:r w:rsidRPr="00FD2C7F">
        <w:rPr>
          <w:rFonts w:ascii="Times New Roman" w:hAnsi="Times New Roman" w:cs="Times New Roman"/>
        </w:rPr>
        <w:t xml:space="preserve">. Az egyes pénzbeli és természetbeni szociális ellátásokról </w:t>
      </w:r>
      <w:r w:rsidRPr="00BE6A21">
        <w:rPr>
          <w:rFonts w:ascii="Times New Roman" w:hAnsi="Times New Roman" w:cs="Times New Roman"/>
        </w:rPr>
        <w:t>szóló 2/2020. (III. 1.)</w:t>
      </w:r>
      <w:r w:rsidRPr="00FD2C7F">
        <w:rPr>
          <w:rFonts w:ascii="Times New Roman" w:hAnsi="Times New Roman" w:cs="Times New Roman"/>
        </w:rPr>
        <w:t xml:space="preserve"> </w:t>
      </w:r>
      <w:r w:rsidR="00BE6A21">
        <w:rPr>
          <w:rFonts w:ascii="Times New Roman" w:hAnsi="Times New Roman" w:cs="Times New Roman"/>
        </w:rPr>
        <w:t xml:space="preserve">valamint 23/2020. (V.30) </w:t>
      </w:r>
      <w:r w:rsidRPr="00FD2C7F">
        <w:rPr>
          <w:rFonts w:ascii="Times New Roman" w:hAnsi="Times New Roman" w:cs="Times New Roman"/>
        </w:rPr>
        <w:t xml:space="preserve">önkormányzati rendeletben szereplő alternatívák közül főként a polgármester által adható rendkívüli települési támogatások kerültek kifizetésre. </w:t>
      </w:r>
    </w:p>
    <w:p w14:paraId="5B243C73" w14:textId="77777777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24AE0EA" w14:textId="30FBE7EF" w:rsidR="000E2253" w:rsidRPr="008C0E07" w:rsidRDefault="000E2253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D2C7F">
        <w:rPr>
          <w:rFonts w:ascii="Times New Roman" w:hAnsi="Times New Roman" w:cs="Times New Roman"/>
          <w:b/>
          <w:bCs/>
        </w:rPr>
        <w:t xml:space="preserve">5. Működési célú pénzeszközátadások </w:t>
      </w:r>
    </w:p>
    <w:p w14:paraId="0DA334F9" w14:textId="4AFD9AE8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>A működési célú pénzeszközátadások a Képviselő-testület</w:t>
      </w:r>
      <w:r w:rsidR="00AA4F45">
        <w:rPr>
          <w:rFonts w:ascii="Times New Roman" w:hAnsi="Times New Roman" w:cs="Times New Roman"/>
        </w:rPr>
        <w:t xml:space="preserve"> </w:t>
      </w:r>
      <w:r w:rsidRPr="00FD2C7F">
        <w:rPr>
          <w:rFonts w:ascii="Times New Roman" w:hAnsi="Times New Roman" w:cs="Times New Roman"/>
        </w:rPr>
        <w:t xml:space="preserve">döntéseinek figyelembe véve folyamatosan teljesülnek. Ide tartozik a </w:t>
      </w:r>
      <w:r w:rsidRPr="00FD2C7F">
        <w:rPr>
          <w:rFonts w:ascii="Times New Roman" w:hAnsi="Times New Roman" w:cs="Times New Roman"/>
          <w:b/>
          <w:bCs/>
        </w:rPr>
        <w:t>Szada Nova Kft-</w:t>
      </w:r>
      <w:proofErr w:type="spellStart"/>
      <w:r w:rsidRPr="00FD2C7F">
        <w:rPr>
          <w:rFonts w:ascii="Times New Roman" w:hAnsi="Times New Roman" w:cs="Times New Roman"/>
          <w:b/>
          <w:bCs/>
        </w:rPr>
        <w:t>nek</w:t>
      </w:r>
      <w:proofErr w:type="spellEnd"/>
      <w:r w:rsidRPr="00FD2C7F">
        <w:rPr>
          <w:rFonts w:ascii="Times New Roman" w:hAnsi="Times New Roman" w:cs="Times New Roman"/>
          <w:b/>
          <w:bCs/>
        </w:rPr>
        <w:t xml:space="preserve"> </w:t>
      </w:r>
      <w:r w:rsidRPr="00FD2C7F">
        <w:rPr>
          <w:rFonts w:ascii="Times New Roman" w:hAnsi="Times New Roman" w:cs="Times New Roman"/>
        </w:rPr>
        <w:t>nyújtott működési támogatás a</w:t>
      </w:r>
      <w:r w:rsidRPr="00FD2C7F">
        <w:rPr>
          <w:rFonts w:ascii="Times New Roman" w:hAnsi="Times New Roman" w:cs="Times New Roman"/>
          <w:b/>
          <w:bCs/>
        </w:rPr>
        <w:t xml:space="preserve"> Takács </w:t>
      </w:r>
      <w:proofErr w:type="spellStart"/>
      <w:r w:rsidRPr="00FD2C7F">
        <w:rPr>
          <w:rFonts w:ascii="Times New Roman" w:hAnsi="Times New Roman" w:cs="Times New Roman"/>
          <w:b/>
          <w:bCs/>
        </w:rPr>
        <w:t>Dental</w:t>
      </w:r>
      <w:proofErr w:type="spellEnd"/>
      <w:r w:rsidRPr="00FD2C7F">
        <w:rPr>
          <w:rFonts w:ascii="Times New Roman" w:hAnsi="Times New Roman" w:cs="Times New Roman"/>
          <w:b/>
          <w:bCs/>
        </w:rPr>
        <w:t xml:space="preserve"> Kft </w:t>
      </w:r>
      <w:r w:rsidRPr="00FD2C7F">
        <w:rPr>
          <w:rFonts w:ascii="Times New Roman" w:hAnsi="Times New Roman" w:cs="Times New Roman"/>
        </w:rPr>
        <w:t>részére eszköz beszerzésre nyújtott támogatás, az</w:t>
      </w:r>
      <w:r w:rsidRPr="00FD2C7F">
        <w:rPr>
          <w:rFonts w:ascii="Times New Roman" w:hAnsi="Times New Roman" w:cs="Times New Roman"/>
          <w:b/>
          <w:bCs/>
        </w:rPr>
        <w:t xml:space="preserve"> egyházaknak </w:t>
      </w:r>
      <w:r w:rsidRPr="00FD2C7F">
        <w:rPr>
          <w:rFonts w:ascii="Times New Roman" w:hAnsi="Times New Roman" w:cs="Times New Roman"/>
        </w:rPr>
        <w:t>nyújtott támogatások</w:t>
      </w:r>
      <w:r w:rsidR="00AA4F45">
        <w:rPr>
          <w:rFonts w:ascii="Times New Roman" w:hAnsi="Times New Roman" w:cs="Times New Roman"/>
        </w:rPr>
        <w:t xml:space="preserve">, </w:t>
      </w:r>
      <w:r w:rsidRPr="00FD2C7F">
        <w:rPr>
          <w:rFonts w:ascii="Times New Roman" w:hAnsi="Times New Roman" w:cs="Times New Roman"/>
        </w:rPr>
        <w:t>valamint a</w:t>
      </w:r>
      <w:r w:rsidRPr="00FD2C7F">
        <w:rPr>
          <w:rFonts w:ascii="Times New Roman" w:hAnsi="Times New Roman" w:cs="Times New Roman"/>
          <w:b/>
          <w:bCs/>
        </w:rPr>
        <w:t xml:space="preserve"> civil szervezetek </w:t>
      </w:r>
      <w:r w:rsidRPr="00FD2C7F">
        <w:rPr>
          <w:rFonts w:ascii="Times New Roman" w:hAnsi="Times New Roman" w:cs="Times New Roman"/>
        </w:rPr>
        <w:t>részére nyújtott támogatások</w:t>
      </w:r>
      <w:r w:rsidR="00AA4F45">
        <w:rPr>
          <w:rFonts w:ascii="Times New Roman" w:hAnsi="Times New Roman" w:cs="Times New Roman"/>
        </w:rPr>
        <w:t>.</w:t>
      </w:r>
    </w:p>
    <w:p w14:paraId="445D0D8B" w14:textId="77777777" w:rsidR="000E2253" w:rsidRPr="00FD2C7F" w:rsidRDefault="000E2253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B9B5F67" w14:textId="77777777" w:rsidR="00092AD0" w:rsidRDefault="00092AD0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0DD7978" w14:textId="71096196" w:rsidR="000E2253" w:rsidRPr="00FD2C7F" w:rsidRDefault="00092AD0" w:rsidP="00092AD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</w:t>
      </w:r>
      <w:r w:rsidR="000E2253" w:rsidRPr="00FD2C7F">
        <w:rPr>
          <w:rFonts w:ascii="Times New Roman" w:hAnsi="Times New Roman" w:cs="Times New Roman"/>
          <w:b/>
          <w:bCs/>
        </w:rPr>
        <w:t xml:space="preserve">. Beruházások, felújítások </w:t>
      </w:r>
      <w:r w:rsidR="00B51F86">
        <w:rPr>
          <w:rFonts w:ascii="Times New Roman" w:hAnsi="Times New Roman" w:cs="Times New Roman"/>
          <w:b/>
          <w:bCs/>
        </w:rPr>
        <w:t>felhalmozási kiadásai</w:t>
      </w:r>
    </w:p>
    <w:p w14:paraId="52338FDF" w14:textId="77777777" w:rsidR="009E51D6" w:rsidRDefault="009E51D6" w:rsidP="00092AD0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3EAF46F0" w14:textId="54DFB89A" w:rsidR="000E2253" w:rsidRDefault="000E2253" w:rsidP="00092AD0">
      <w:pPr>
        <w:pStyle w:val="Default"/>
        <w:jc w:val="both"/>
        <w:rPr>
          <w:rFonts w:ascii="Times New Roman" w:hAnsi="Times New Roman" w:cs="Times New Roman"/>
        </w:rPr>
      </w:pPr>
      <w:r w:rsidRPr="009E51D6">
        <w:rPr>
          <w:rFonts w:ascii="Times New Roman" w:hAnsi="Times New Roman" w:cs="Times New Roman"/>
        </w:rPr>
        <w:t>A beruházás</w:t>
      </w:r>
      <w:r w:rsidR="00B51F86">
        <w:rPr>
          <w:rFonts w:ascii="Times New Roman" w:hAnsi="Times New Roman" w:cs="Times New Roman"/>
        </w:rPr>
        <w:t>i kiadások</w:t>
      </w:r>
      <w:r w:rsidRPr="009E51D6">
        <w:rPr>
          <w:rFonts w:ascii="Times New Roman" w:hAnsi="Times New Roman" w:cs="Times New Roman"/>
        </w:rPr>
        <w:t xml:space="preserve"> részletes kimutatását az </w:t>
      </w:r>
      <w:r w:rsidR="009E51D6" w:rsidRPr="009E51D6">
        <w:rPr>
          <w:rFonts w:ascii="Times New Roman" w:hAnsi="Times New Roman" w:cs="Times New Roman"/>
        </w:rPr>
        <w:t>alábbi táblázat mutatja:</w:t>
      </w:r>
    </w:p>
    <w:p w14:paraId="2892104C" w14:textId="0687EB96" w:rsidR="009E51D6" w:rsidRDefault="009E51D6" w:rsidP="00092AD0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409"/>
      </w:tblGrid>
      <w:tr w:rsidR="009E51D6" w:rsidRPr="009E51D6" w14:paraId="7FB77869" w14:textId="77777777" w:rsidTr="009E51D6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33C" w14:textId="48E54DA0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Ingatlanok beszerzése létesítése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nettó: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352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9 531 230    </w:t>
            </w:r>
          </w:p>
        </w:tc>
      </w:tr>
      <w:tr w:rsidR="009E51D6" w:rsidRPr="009E51D6" w14:paraId="6DA27DCB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5C5D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E5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3DBFC0C7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C2F8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Szada Nagyközség Önkormányzat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5F1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4C2FABCB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594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Oszlopok, korlátok a református templom előtt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55BB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597 000    </w:t>
            </w:r>
          </w:p>
        </w:tc>
      </w:tr>
      <w:tr w:rsidR="009E51D6" w:rsidRPr="009E51D6" w14:paraId="664061B3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703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Szada oszlopok és korlátok (Református templom előtti kijáró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2C1D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597 000    </w:t>
            </w:r>
          </w:p>
        </w:tc>
      </w:tr>
      <w:tr w:rsidR="009E51D6" w:rsidRPr="009E51D6" w14:paraId="05FBBE60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1F5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Játszótér kerítés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2D5B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850 000    </w:t>
            </w:r>
          </w:p>
        </w:tc>
      </w:tr>
      <w:tr w:rsidR="009E51D6" w:rsidRPr="009E51D6" w14:paraId="3C2BB96D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12D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Gázelosztó-vezetékrendszerhez kapcsolódó beruházási költsége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6ACB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630 900    </w:t>
            </w:r>
          </w:p>
        </w:tc>
      </w:tr>
      <w:tr w:rsidR="009E51D6" w:rsidRPr="009E51D6" w14:paraId="50401B35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4F9B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Villamos energia 2020.12.23 - 2021.01.22 Ősz utca 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D25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38 698    </w:t>
            </w:r>
          </w:p>
        </w:tc>
      </w:tr>
      <w:tr w:rsidR="009E51D6" w:rsidRPr="009E51D6" w14:paraId="78DF88B3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996B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Villamos energia 2020.12.23 - 2021.01.22 Ősz utca 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7D8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732    </w:t>
            </w:r>
          </w:p>
        </w:tc>
      </w:tr>
      <w:tr w:rsidR="009E51D6" w:rsidRPr="009E51D6" w14:paraId="421E5B5D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2C3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Villamosenergia csatlakozási díj 2111 Szada, Ady Endre utca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48F9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29 000    </w:t>
            </w:r>
          </w:p>
        </w:tc>
      </w:tr>
      <w:tr w:rsidR="009E51D6" w:rsidRPr="009E51D6" w14:paraId="44C61F9F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FA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Műszaki Iroda bejárat előtti vandálbiztos kártyaolvasó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felhe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5351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88 580    </w:t>
            </w:r>
          </w:p>
        </w:tc>
      </w:tr>
      <w:tr w:rsidR="009E51D6" w:rsidRPr="009E51D6" w14:paraId="41F1A46F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DE64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Szada, Jókai köz/Jókai utca -Béke utca közötti szakasz/emelt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50B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548 000    </w:t>
            </w:r>
          </w:p>
        </w:tc>
      </w:tr>
      <w:tr w:rsidR="009E51D6" w:rsidRPr="009E51D6" w14:paraId="1C3D9997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D34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Közúti villogó berendezés kiviteli terve, engedélyeztetése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ADA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480 000    </w:t>
            </w:r>
          </w:p>
        </w:tc>
      </w:tr>
      <w:tr w:rsidR="009E51D6" w:rsidRPr="009E51D6" w14:paraId="1D77F4C4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8F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Közüzemi díjak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887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219 564    </w:t>
            </w:r>
          </w:p>
        </w:tc>
      </w:tr>
      <w:tr w:rsidR="009E51D6" w:rsidRPr="009E51D6" w14:paraId="6D3E8F52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3A2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Piactér riasztó központ átalakítása védelem szempontjából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F08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40 250    </w:t>
            </w:r>
          </w:p>
        </w:tc>
      </w:tr>
      <w:tr w:rsidR="009E51D6" w:rsidRPr="009E51D6" w14:paraId="2E90E42C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3367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Szada, Ősz utca 4. szám alatti Piac épület nyitott homlokzat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BE9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2 855 166    </w:t>
            </w:r>
          </w:p>
        </w:tc>
      </w:tr>
      <w:tr w:rsidR="009E51D6" w:rsidRPr="009E51D6" w14:paraId="6C8B577F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2C8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Szada, Piac parkoló fennmaradási és forgalomba helyezési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eng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D09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290 000    </w:t>
            </w:r>
          </w:p>
        </w:tc>
      </w:tr>
      <w:tr w:rsidR="009E51D6" w:rsidRPr="009E51D6" w14:paraId="370880BB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8C4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CSD csatlakozási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alapdíj+csatlakozás</w:t>
            </w:r>
            <w:proofErr w:type="spell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vezeték létesítése Szad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BA3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830 000    </w:t>
            </w:r>
          </w:p>
        </w:tc>
      </w:tr>
      <w:tr w:rsidR="009E51D6" w:rsidRPr="009E51D6" w14:paraId="312968BC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4FBD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Tisztítószerek, egyéb üzemeltetési anyagok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DC4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65 810    </w:t>
            </w:r>
          </w:p>
        </w:tc>
      </w:tr>
      <w:tr w:rsidR="009E51D6" w:rsidRPr="009E51D6" w14:paraId="27751955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BF14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Csatlakozási </w:t>
            </w:r>
            <w:proofErr w:type="gram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díj  Iskola</w:t>
            </w:r>
            <w:proofErr w:type="gram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2111 Szada, Berek utca 4423/2 hrsz.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2061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599 450    </w:t>
            </w:r>
          </w:p>
        </w:tc>
      </w:tr>
      <w:tr w:rsidR="009E51D6" w:rsidRPr="009E51D6" w14:paraId="52E2F736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187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HLM-28455/2021 szerződés szerinti csatlakozási </w:t>
            </w:r>
            <w:proofErr w:type="gram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díj  (</w:t>
            </w:r>
            <w:proofErr w:type="gram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1.fizet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951A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481 080    </w:t>
            </w:r>
          </w:p>
        </w:tc>
      </w:tr>
      <w:tr w:rsidR="009E51D6" w:rsidRPr="009E51D6" w14:paraId="6D378312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A9E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1DBB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9 241 230    </w:t>
            </w:r>
          </w:p>
        </w:tc>
      </w:tr>
      <w:tr w:rsidR="009E51D6" w:rsidRPr="009E51D6" w14:paraId="4780A24A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385D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Szadai</w:t>
            </w:r>
            <w:proofErr w:type="spellEnd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Gyermekélelmezési és </w:t>
            </w:r>
            <w:proofErr w:type="spellStart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Szoc.étk</w:t>
            </w:r>
            <w:proofErr w:type="spellEnd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Konyha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EDC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6B1BF6FA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729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Konyhai elszívó hálózat karbantartása, ventilátor vezérlő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cs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1768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290 000    </w:t>
            </w:r>
          </w:p>
        </w:tc>
      </w:tr>
      <w:tr w:rsidR="009E51D6" w:rsidRPr="009E51D6" w14:paraId="27D42A82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AF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5E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4C0F825E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C310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Informatikai eszközök beszerzése, létesítése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FB0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1 460 302    </w:t>
            </w:r>
          </w:p>
        </w:tc>
      </w:tr>
      <w:tr w:rsidR="009E51D6" w:rsidRPr="009E51D6" w14:paraId="02C2C0BA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292B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0202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0D3ED741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4351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Szada Nagyközség Önkormányzat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2031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5B163642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8C94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Szerver HPE DL360Gen10, Szériasz</w:t>
            </w:r>
            <w:proofErr w:type="gram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.:CZJ</w:t>
            </w:r>
            <w:proofErr w:type="gram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05301LY, Szünetmente tá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F2F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1 394 250    </w:t>
            </w:r>
          </w:p>
        </w:tc>
      </w:tr>
      <w:tr w:rsidR="009E51D6" w:rsidRPr="009E51D6" w14:paraId="45E36571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94D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9B5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27681D0F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72EC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Szadai</w:t>
            </w:r>
            <w:proofErr w:type="spellEnd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Polgármestei</w:t>
            </w:r>
            <w:proofErr w:type="spellEnd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Hivatal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9D8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078CEECA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9A32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3 db REINER E-személyi olvasó (1 db Dr. Jenei László)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5086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37 125    </w:t>
            </w:r>
          </w:p>
        </w:tc>
      </w:tr>
      <w:tr w:rsidR="009E51D6" w:rsidRPr="009E51D6" w14:paraId="71CB519D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612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B742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377A32AB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F0CB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Szadai</w:t>
            </w:r>
            <w:proofErr w:type="spellEnd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Szociáli</w:t>
            </w:r>
            <w:proofErr w:type="spellEnd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Alapapszolgáltatási</w:t>
            </w:r>
            <w:proofErr w:type="spellEnd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Központ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5FDB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21DFAF27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A95A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db </w:t>
            </w:r>
            <w:proofErr w:type="gram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Webkamera,  1</w:t>
            </w:r>
            <w:proofErr w:type="gram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db Wifi adapter USB2.0 AC600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DualBand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DCBA" w14:textId="3B385AEC" w:rsidR="009E51D6" w:rsidRPr="009E51D6" w:rsidRDefault="009E51D6" w:rsidP="00B51F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12 597</w:t>
            </w:r>
          </w:p>
        </w:tc>
      </w:tr>
      <w:tr w:rsidR="009E51D6" w:rsidRPr="009E51D6" w14:paraId="27113903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2E02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Wifi-jeltovábbító (300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2x3dBi)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B71B" w14:textId="64C92F54" w:rsidR="009E51D6" w:rsidRPr="009E51D6" w:rsidRDefault="009E51D6" w:rsidP="00B51F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4 330</w:t>
            </w:r>
          </w:p>
        </w:tc>
      </w:tr>
      <w:tr w:rsidR="009E51D6" w:rsidRPr="009E51D6" w14:paraId="4EDF4FB0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F664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388D" w14:textId="4FF318E9" w:rsidR="009E51D6" w:rsidRPr="00B51F86" w:rsidRDefault="00B51F86" w:rsidP="00B51F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F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16 927</w:t>
            </w:r>
          </w:p>
        </w:tc>
      </w:tr>
      <w:tr w:rsidR="009E51D6" w:rsidRPr="009E51D6" w14:paraId="7B3441C9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044D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Székely Bertalan Művelődési Ház és Könyvtár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F75C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17CF1D9A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B32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Webkamera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82E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12 000    </w:t>
            </w:r>
          </w:p>
        </w:tc>
      </w:tr>
      <w:tr w:rsidR="009E51D6" w:rsidRPr="009E51D6" w14:paraId="53CC576C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A1C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A27D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76580E8" w14:textId="77777777" w:rsidR="009E51D6" w:rsidRPr="00FD2C7F" w:rsidRDefault="009E51D6" w:rsidP="00092AD0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409"/>
      </w:tblGrid>
      <w:tr w:rsidR="009E51D6" w:rsidRPr="009E51D6" w14:paraId="5ECCB0E4" w14:textId="77777777" w:rsidTr="009E51D6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6539" w14:textId="78F50BDD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tárgyieszközök beszerzése,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létesítése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nettó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139A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18 840 249    </w:t>
            </w:r>
          </w:p>
        </w:tc>
      </w:tr>
      <w:tr w:rsidR="009E51D6" w:rsidRPr="009E51D6" w14:paraId="584B5A8D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2A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E21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4DE9364B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ABC9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Szada Nagyközség Önkormányzat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32A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70C27B68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C97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Játszótéri eszközök beszerzése, telepítése, üzembe helyezési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BB7D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7 405 765    </w:t>
            </w:r>
          </w:p>
        </w:tc>
      </w:tr>
      <w:tr w:rsidR="009E51D6" w:rsidRPr="009E51D6" w14:paraId="7CDED8FF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2C2E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Dacia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Dokker</w:t>
            </w:r>
            <w:proofErr w:type="spell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Dacia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Duster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407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7 512 482    </w:t>
            </w:r>
          </w:p>
        </w:tc>
      </w:tr>
      <w:tr w:rsidR="009E51D6" w:rsidRPr="009E51D6" w14:paraId="37477037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A14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5 db lámpatest LT SOL Kombo25_38/735T3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F75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282 000    </w:t>
            </w:r>
          </w:p>
        </w:tc>
      </w:tr>
      <w:tr w:rsidR="009E51D6" w:rsidRPr="009E51D6" w14:paraId="5B6516B8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BCE1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BIZ-TAV-ZEN2 Ditec-ZEN2 távirányító 20 db (sorompóhoz)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E7D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141 400    </w:t>
            </w:r>
          </w:p>
        </w:tc>
      </w:tr>
      <w:tr w:rsidR="009E51D6" w:rsidRPr="009E51D6" w14:paraId="46C50214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519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Kültéri szemetes tároló 10 db és kültéri szeméttároló Címer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1B45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823 000    </w:t>
            </w:r>
          </w:p>
        </w:tc>
      </w:tr>
      <w:tr w:rsidR="009E51D6" w:rsidRPr="009E51D6" w14:paraId="4BD09103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9535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db Irattári polc bükk bútorlapból (Pénzügyi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irodavez</w:t>
            </w:r>
            <w:proofErr w:type="spell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irod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0DC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120 000    </w:t>
            </w:r>
          </w:p>
        </w:tc>
      </w:tr>
      <w:tr w:rsidR="009E51D6" w:rsidRPr="009E51D6" w14:paraId="69DE4A61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F8C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Közvilágítási lámpatest, LT SOL Kombo25_38/735T3 (5 db)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D31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297 000    </w:t>
            </w:r>
          </w:p>
        </w:tc>
      </w:tr>
      <w:tr w:rsidR="009E51D6" w:rsidRPr="009E51D6" w14:paraId="591F32BE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5A3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XIA RM 9C 2+32 GR24166 6.53 OC2.0 2GB 32GB 13MP/5MP DS (1 db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7D77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31 487    </w:t>
            </w:r>
          </w:p>
        </w:tc>
      </w:tr>
      <w:tr w:rsidR="009E51D6" w:rsidRPr="009E51D6" w14:paraId="11D2B608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E4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Garancia kijelző törésre 24 hónap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DF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12 999    </w:t>
            </w:r>
          </w:p>
        </w:tc>
      </w:tr>
      <w:tr w:rsidR="009E51D6" w:rsidRPr="009E51D6" w14:paraId="5C4CE5C9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030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XIA RM 9C 2+32 GR24166 6.53 OC2.0 2GB 32GB 13MP/5MP DS (1 db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379A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31 487    </w:t>
            </w:r>
          </w:p>
        </w:tc>
      </w:tr>
      <w:tr w:rsidR="009E51D6" w:rsidRPr="009E51D6" w14:paraId="7F494769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3DDE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Garancia kijelző törésre 24 hónap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2C1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12 999    </w:t>
            </w:r>
          </w:p>
        </w:tc>
      </w:tr>
      <w:tr w:rsidR="009E51D6" w:rsidRPr="009E51D6" w14:paraId="0DAAED92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9309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BIZ-TAV-ZEN2 Ditec-ZEN2 távirányító 10 db (sorompóhoz)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9EE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72 950    </w:t>
            </w:r>
          </w:p>
        </w:tc>
      </w:tr>
      <w:tr w:rsidR="009E51D6" w:rsidRPr="009E51D6" w14:paraId="2E8F3B2D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B1DC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Mérleg, papíradagoló, szappanadagoló, kézszárító, szemetes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B1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188 559    </w:t>
            </w:r>
          </w:p>
        </w:tc>
      </w:tr>
      <w:tr w:rsidR="009E51D6" w:rsidRPr="009E51D6" w14:paraId="1594B0C9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EAF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DEDE" w14:textId="77777777" w:rsidR="009E51D6" w:rsidRPr="00B51F8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F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16 932 128    </w:t>
            </w:r>
          </w:p>
        </w:tc>
      </w:tr>
      <w:tr w:rsidR="009E51D6" w:rsidRPr="009E51D6" w14:paraId="673754B6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C319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Szadai</w:t>
            </w:r>
            <w:proofErr w:type="spellEnd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Polgármestei</w:t>
            </w:r>
            <w:proofErr w:type="spellEnd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Hivatal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2C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659F5FD4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C1B4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Elektromos konvektor (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Atlantic</w:t>
            </w:r>
            <w:proofErr w:type="spell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F19 D 1500W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Plug</w:t>
            </w:r>
            <w:proofErr w:type="spell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, 3db)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EC5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80 441    </w:t>
            </w:r>
          </w:p>
        </w:tc>
      </w:tr>
      <w:tr w:rsidR="009E51D6" w:rsidRPr="009E51D6" w14:paraId="5B7438E4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7E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Függöny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5AC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169 184    </w:t>
            </w:r>
          </w:p>
        </w:tc>
      </w:tr>
      <w:tr w:rsidR="009E51D6" w:rsidRPr="009E51D6" w14:paraId="3E7FAEB3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61C4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Magnó (Philips AZ787/12, 1 db)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4F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32 120    </w:t>
            </w:r>
          </w:p>
        </w:tc>
      </w:tr>
      <w:tr w:rsidR="009E51D6" w:rsidRPr="009E51D6" w14:paraId="558E18F3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F0BA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Kerekítési eltérés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F86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2    </w:t>
            </w:r>
          </w:p>
        </w:tc>
      </w:tr>
      <w:tr w:rsidR="009E51D6" w:rsidRPr="009E51D6" w14:paraId="10AC5E39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0F7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Garancia kijelző törésre 24 hónap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B34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12 999    </w:t>
            </w:r>
          </w:p>
        </w:tc>
      </w:tr>
      <w:tr w:rsidR="009E51D6" w:rsidRPr="009E51D6" w14:paraId="5FD1D2A3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6C8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XIA RM 9AT 2+32 BL241305 6.53 OC2.0 2GB 32GB 13MP/5MP DS (1d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4265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29 920    </w:t>
            </w:r>
          </w:p>
        </w:tc>
      </w:tr>
      <w:tr w:rsidR="009E51D6" w:rsidRPr="009E51D6" w14:paraId="242F3B22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F07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Kerekítési eltérés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6407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2    </w:t>
            </w:r>
          </w:p>
        </w:tc>
      </w:tr>
      <w:tr w:rsidR="009E51D6" w:rsidRPr="009E51D6" w14:paraId="4877118B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51FB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Garancia kijelző törésre 24 hónap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E0B9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12 999    </w:t>
            </w:r>
          </w:p>
        </w:tc>
      </w:tr>
      <w:tr w:rsidR="009E51D6" w:rsidRPr="009E51D6" w14:paraId="4F98DD5C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06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XIA RM 9AT 2+32 BL241305 6.53 OC2.0 2GB 32GB 13MP/5MP DS (1d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96CB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29 920    </w:t>
            </w:r>
          </w:p>
        </w:tc>
      </w:tr>
      <w:tr w:rsidR="009E51D6" w:rsidRPr="009E51D6" w14:paraId="566A6D2C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6C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db MAYAH konténer, görgős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freedom</w:t>
            </w:r>
            <w:proofErr w:type="spell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SV-18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05E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30 000    </w:t>
            </w:r>
          </w:p>
        </w:tc>
      </w:tr>
      <w:tr w:rsidR="009E51D6" w:rsidRPr="009E51D6" w14:paraId="61DE79EF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D4C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EE0F" w14:textId="77777777" w:rsidR="009E51D6" w:rsidRPr="00B51F8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F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397 587    </w:t>
            </w:r>
          </w:p>
        </w:tc>
      </w:tr>
      <w:tr w:rsidR="009E51D6" w:rsidRPr="009E51D6" w14:paraId="05808E43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A06A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Szadai</w:t>
            </w:r>
            <w:proofErr w:type="spellEnd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Gyermekélelmezési és </w:t>
            </w:r>
            <w:proofErr w:type="spellStart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Szoc</w:t>
            </w:r>
            <w:proofErr w:type="spellEnd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Étk</w:t>
            </w:r>
            <w:proofErr w:type="spellEnd"/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Konyha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CD24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72533A73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4BF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Füles kanna (2 db, rozsdamentes, 10 literes, csappal)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82C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36 984    </w:t>
            </w:r>
          </w:p>
        </w:tc>
      </w:tr>
      <w:tr w:rsidR="009E51D6" w:rsidRPr="009E51D6" w14:paraId="4ADC7843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16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Laminálógép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7DA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6 008    </w:t>
            </w:r>
          </w:p>
        </w:tc>
      </w:tr>
      <w:tr w:rsidR="009E51D6" w:rsidRPr="009E51D6" w14:paraId="0C58238F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8147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T1215PSA Projekt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Sistema</w:t>
            </w:r>
            <w:proofErr w:type="spell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Ipari rendszerű kalapos mosogatógép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399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846 800    </w:t>
            </w:r>
          </w:p>
        </w:tc>
      </w:tr>
      <w:tr w:rsidR="009E51D6" w:rsidRPr="009E51D6" w14:paraId="78DAE31E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E65D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4736" w14:textId="77777777" w:rsidR="009E51D6" w:rsidRPr="00B51F8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F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889 792    </w:t>
            </w:r>
          </w:p>
        </w:tc>
      </w:tr>
      <w:tr w:rsidR="009E51D6" w:rsidRPr="009E51D6" w14:paraId="0BF4BA42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E373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Székely Bertalan Művelődési Ház és Könyvtár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557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2EFBE91E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39C9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SzBMK</w:t>
            </w:r>
            <w:proofErr w:type="spell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utcai táblák </w:t>
            </w:r>
            <w:proofErr w:type="gram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tervezése  (</w:t>
            </w:r>
            <w:proofErr w:type="gram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Székely kertbe)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C9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40 000    </w:t>
            </w:r>
          </w:p>
        </w:tc>
      </w:tr>
      <w:tr w:rsidR="009E51D6" w:rsidRPr="009E51D6" w14:paraId="38727F00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712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db Samsung Galaxy A51 128GB 4GB RAM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Dual</w:t>
            </w:r>
            <w:proofErr w:type="spell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  <w:proofErr w:type="spell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(fehér)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38D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66 827    </w:t>
            </w:r>
          </w:p>
        </w:tc>
      </w:tr>
      <w:tr w:rsidR="009E51D6" w:rsidRPr="009E51D6" w14:paraId="1C68664E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F63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Digitális zászlók (Szada, Nemzeti, EU) (faluház előtti térre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12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19 800    </w:t>
            </w:r>
          </w:p>
        </w:tc>
      </w:tr>
      <w:tr w:rsidR="009E51D6" w:rsidRPr="009E51D6" w14:paraId="0FDB562D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207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Könyvtári könyvek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2A1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152 088    </w:t>
            </w:r>
          </w:p>
        </w:tc>
      </w:tr>
      <w:tr w:rsidR="009E51D6" w:rsidRPr="009E51D6" w14:paraId="3673746A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ABDA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Könyvtári könyvek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AA2D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13 109    </w:t>
            </w:r>
          </w:p>
        </w:tc>
      </w:tr>
      <w:tr w:rsidR="009E51D6" w:rsidRPr="009E51D6" w14:paraId="1CC92582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C7D9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1 db fejhallgató, 1 db webkamera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924B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1 181    </w:t>
            </w:r>
          </w:p>
        </w:tc>
      </w:tr>
      <w:tr w:rsidR="009E51D6" w:rsidRPr="009E51D6" w14:paraId="17AC8CFF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B30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Finnstarr</w:t>
            </w:r>
            <w:proofErr w:type="spell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asztali lámpa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2CB2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3 142    </w:t>
            </w:r>
          </w:p>
        </w:tc>
      </w:tr>
      <w:tr w:rsidR="009E51D6" w:rsidRPr="009E51D6" w14:paraId="6AD5D665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CE81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3 db Tillbringare váza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09B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2 350    </w:t>
            </w:r>
          </w:p>
        </w:tc>
      </w:tr>
      <w:tr w:rsidR="009E51D6" w:rsidRPr="009E51D6" w14:paraId="63B9784B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BC7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Könyvtári könyvek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FB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23 200    </w:t>
            </w:r>
          </w:p>
        </w:tc>
      </w:tr>
      <w:tr w:rsidR="009E51D6" w:rsidRPr="009E51D6" w14:paraId="1CDCF2CD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C124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Könyvtári könyvek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717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144 554    </w:t>
            </w:r>
          </w:p>
        </w:tc>
      </w:tr>
      <w:tr w:rsidR="009E51D6" w:rsidRPr="009E51D6" w14:paraId="597330D3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57E5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Könyvtári állomány gyarapítás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D99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34 048    </w:t>
            </w:r>
          </w:p>
        </w:tc>
      </w:tr>
      <w:tr w:rsidR="009E51D6" w:rsidRPr="009E51D6" w14:paraId="6495C689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69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EAE" w14:textId="77777777" w:rsidR="009E51D6" w:rsidRPr="00B51F8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F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500 299    </w:t>
            </w:r>
          </w:p>
        </w:tc>
      </w:tr>
      <w:tr w:rsidR="009E51D6" w:rsidRPr="009E51D6" w14:paraId="42EB30FE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60FD" w14:textId="77777777" w:rsidR="009E51D6" w:rsidRPr="009E51D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Székely Bertalan Óvoda-Bölcsőde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C757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1D6" w:rsidRPr="009E51D6" w14:paraId="7126DAB8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58B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db zászló (3 db Nemzeti, 3db EU-s, 1db </w:t>
            </w:r>
            <w:proofErr w:type="gram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gyász zászló</w:t>
            </w:r>
            <w:proofErr w:type="gram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zászl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3EAB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50 760    </w:t>
            </w:r>
          </w:p>
        </w:tc>
      </w:tr>
      <w:tr w:rsidR="009E51D6" w:rsidRPr="009E51D6" w14:paraId="1C859694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B25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1 db gőzölős vasaló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F7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4 724    </w:t>
            </w:r>
          </w:p>
        </w:tc>
      </w:tr>
      <w:tr w:rsidR="009E51D6" w:rsidRPr="009E51D6" w14:paraId="020C0214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6BE7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db vasalódeszka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Vileda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695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8 654    </w:t>
            </w:r>
          </w:p>
        </w:tc>
      </w:tr>
      <w:tr w:rsidR="009E51D6" w:rsidRPr="009E51D6" w14:paraId="7CA1EB97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7A15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Szerszámok (fűrész, fémfúró, betonfúró)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2FAE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2 984    </w:t>
            </w:r>
          </w:p>
        </w:tc>
      </w:tr>
      <w:tr w:rsidR="009E51D6" w:rsidRPr="009E51D6" w14:paraId="77B9BC71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07B3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Párakapu Frissítő kapu szett 15m WL-Z1015 4db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400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34 410    </w:t>
            </w:r>
          </w:p>
        </w:tc>
      </w:tr>
      <w:tr w:rsidR="009E51D6" w:rsidRPr="009E51D6" w14:paraId="118620AF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326A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Függöny  1</w:t>
            </w:r>
            <w:proofErr w:type="gram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,3 m (Mókus)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CD9F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2 047    </w:t>
            </w:r>
          </w:p>
        </w:tc>
      </w:tr>
      <w:tr w:rsidR="009E51D6" w:rsidRPr="009E51D6" w14:paraId="00558C98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DD5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2 db árnyékoló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E06C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9 447    </w:t>
            </w:r>
          </w:p>
        </w:tc>
      </w:tr>
      <w:tr w:rsidR="009E51D6" w:rsidRPr="009E51D6" w14:paraId="2BE4AF8C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5245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Laminálógép, </w:t>
            </w:r>
            <w:proofErr w:type="spellStart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Olympia</w:t>
            </w:r>
            <w:proofErr w:type="spellEnd"/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3F8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7 417    </w:t>
            </w:r>
          </w:p>
        </w:tc>
      </w:tr>
      <w:tr w:rsidR="009E51D6" w:rsidRPr="009E51D6" w14:paraId="355CFB86" w14:textId="77777777" w:rsidTr="009E51D6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4826" w14:textId="77777777" w:rsidR="009E51D6" w:rsidRPr="009E51D6" w:rsidRDefault="009E51D6" w:rsidP="00092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E625" w14:textId="77777777" w:rsidR="009E51D6" w:rsidRPr="00B51F86" w:rsidRDefault="009E51D6" w:rsidP="00092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F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120 443    </w:t>
            </w:r>
          </w:p>
        </w:tc>
      </w:tr>
    </w:tbl>
    <w:p w14:paraId="2537601F" w14:textId="77777777" w:rsidR="000E2253" w:rsidRDefault="000E2253" w:rsidP="00092AD0">
      <w:pPr>
        <w:pStyle w:val="Default"/>
        <w:jc w:val="both"/>
        <w:rPr>
          <w:rFonts w:ascii="Times New Roman" w:hAnsi="Times New Roman" w:cs="Times New Roman"/>
        </w:rPr>
      </w:pPr>
    </w:p>
    <w:p w14:paraId="13AA00CC" w14:textId="1F24CB63" w:rsidR="0082593C" w:rsidRPr="00FD2C7F" w:rsidRDefault="0082593C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 tájékoztatás tartalmazza a helyi önkormányzat költségvetési rendeletében megjelenő előirányzatok és a költségvetési egyenleg alakulását, az Önkormányzat, a Polgármesteri Hivatal és az önkormányzati fenntartásában működő intézmények pénzforgalmi adatait. </w:t>
      </w:r>
    </w:p>
    <w:p w14:paraId="7BED4B20" w14:textId="13B8DEB5" w:rsidR="0082593C" w:rsidRPr="00FD2C7F" w:rsidRDefault="0082593C" w:rsidP="00092AD0">
      <w:pPr>
        <w:pStyle w:val="Default"/>
        <w:jc w:val="both"/>
        <w:rPr>
          <w:rFonts w:ascii="Times New Roman" w:hAnsi="Times New Roman" w:cs="Times New Roman"/>
        </w:rPr>
      </w:pPr>
    </w:p>
    <w:p w14:paraId="59681398" w14:textId="74DAB539" w:rsidR="0082593C" w:rsidRPr="00FD2C7F" w:rsidRDefault="0082593C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 féléves költségvetési beszámolót a költségvetési rendelet szerkezeti rendjének megfelelően állítottuk össze azért, hogy adatai a költségvetési tervvel, illetve majd a zárszámadásban szereplő adatokkal könnyen összehasonlíthatóak legyenek. </w:t>
      </w:r>
    </w:p>
    <w:p w14:paraId="08C4898F" w14:textId="549F2797" w:rsidR="0082593C" w:rsidRPr="00FD2C7F" w:rsidRDefault="0082593C" w:rsidP="00092AD0">
      <w:pPr>
        <w:pStyle w:val="Default"/>
        <w:jc w:val="both"/>
        <w:rPr>
          <w:rFonts w:ascii="Times New Roman" w:hAnsi="Times New Roman" w:cs="Times New Roman"/>
        </w:rPr>
      </w:pPr>
    </w:p>
    <w:p w14:paraId="76DDF688" w14:textId="6621DDF1" w:rsidR="0082593C" w:rsidRPr="00FD2C7F" w:rsidRDefault="0082593C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 féléves beszámoló tartalmazza a módosított költségvetési előirányzatokat. A beszámolóban a teljesítés alakulását minden esetben a módosított előirányzatokhoz viszonyítottuk. </w:t>
      </w:r>
    </w:p>
    <w:p w14:paraId="3C47B977" w14:textId="60779E9A" w:rsidR="0082593C" w:rsidRPr="00FD2C7F" w:rsidRDefault="0082593C" w:rsidP="00092AD0">
      <w:pPr>
        <w:pStyle w:val="Default"/>
        <w:jc w:val="both"/>
        <w:rPr>
          <w:rFonts w:ascii="Times New Roman" w:hAnsi="Times New Roman" w:cs="Times New Roman"/>
        </w:rPr>
      </w:pPr>
    </w:p>
    <w:p w14:paraId="758B1191" w14:textId="77777777" w:rsidR="00B51F86" w:rsidRDefault="0082593C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>Tekintettel arra, hogy pénzforgalmi szemléletű a költségvetés végrehajtásáról szóló tájékoztató, a teljesítések 202</w:t>
      </w:r>
      <w:r w:rsidR="00AA4F45">
        <w:rPr>
          <w:rFonts w:ascii="Times New Roman" w:hAnsi="Times New Roman" w:cs="Times New Roman"/>
        </w:rPr>
        <w:t>1</w:t>
      </w:r>
      <w:r w:rsidRPr="00FD2C7F">
        <w:rPr>
          <w:rFonts w:ascii="Times New Roman" w:hAnsi="Times New Roman" w:cs="Times New Roman"/>
        </w:rPr>
        <w:t>. június 30-ai fordulónappal hasonlítják össze a terv és a tény</w:t>
      </w:r>
      <w:r w:rsidR="00B51F86">
        <w:rPr>
          <w:rFonts w:ascii="Times New Roman" w:hAnsi="Times New Roman" w:cs="Times New Roman"/>
        </w:rPr>
        <w:t>-</w:t>
      </w:r>
      <w:r w:rsidRPr="00FD2C7F">
        <w:rPr>
          <w:rFonts w:ascii="Times New Roman" w:hAnsi="Times New Roman" w:cs="Times New Roman"/>
        </w:rPr>
        <w:t>adatokat.</w:t>
      </w:r>
    </w:p>
    <w:p w14:paraId="57BDFECB" w14:textId="77777777" w:rsidR="00B51F86" w:rsidRDefault="00B51F86" w:rsidP="00092AD0">
      <w:pPr>
        <w:pStyle w:val="Default"/>
        <w:jc w:val="both"/>
        <w:rPr>
          <w:rFonts w:ascii="Times New Roman" w:hAnsi="Times New Roman" w:cs="Times New Roman"/>
        </w:rPr>
      </w:pPr>
    </w:p>
    <w:p w14:paraId="1D5B8DEC" w14:textId="77777777" w:rsidR="00B51F86" w:rsidRDefault="00B51F86" w:rsidP="00092A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D2C7F">
        <w:rPr>
          <w:rFonts w:ascii="Times New Roman" w:hAnsi="Times New Roman" w:cs="Times New Roman"/>
        </w:rPr>
        <w:t xml:space="preserve">z önkormányzatok központi finanszírozása </w:t>
      </w:r>
      <w:r w:rsidR="0082593C" w:rsidRPr="00FD2C7F">
        <w:rPr>
          <w:rFonts w:ascii="Times New Roman" w:hAnsi="Times New Roman" w:cs="Times New Roman"/>
        </w:rPr>
        <w:t>202</w:t>
      </w:r>
      <w:r w:rsidR="00AA4F45">
        <w:rPr>
          <w:rFonts w:ascii="Times New Roman" w:hAnsi="Times New Roman" w:cs="Times New Roman"/>
        </w:rPr>
        <w:t>1</w:t>
      </w:r>
      <w:r w:rsidR="00657262" w:rsidRPr="00FD2C7F">
        <w:rPr>
          <w:rFonts w:ascii="Times New Roman" w:hAnsi="Times New Roman" w:cs="Times New Roman"/>
        </w:rPr>
        <w:t>-b</w:t>
      </w:r>
      <w:r>
        <w:rPr>
          <w:rFonts w:ascii="Times New Roman" w:hAnsi="Times New Roman" w:cs="Times New Roman"/>
        </w:rPr>
        <w:t>e</w:t>
      </w:r>
      <w:r w:rsidR="00657262" w:rsidRPr="00FD2C7F">
        <w:rPr>
          <w:rFonts w:ascii="Times New Roman" w:hAnsi="Times New Roman" w:cs="Times New Roman"/>
        </w:rPr>
        <w:t>n</w:t>
      </w:r>
      <w:r w:rsidR="0082593C" w:rsidRPr="00FD2C7F">
        <w:rPr>
          <w:rFonts w:ascii="Times New Roman" w:hAnsi="Times New Roman" w:cs="Times New Roman"/>
        </w:rPr>
        <w:t xml:space="preserve"> is alapvetően a 2013. évtől bevezetett – a megváltozott önkormányzati feladatellátáshoz igazodó – </w:t>
      </w:r>
      <w:r w:rsidR="0082593C" w:rsidRPr="00B51F86">
        <w:rPr>
          <w:rFonts w:ascii="Times New Roman" w:hAnsi="Times New Roman" w:cs="Times New Roman"/>
          <w:i/>
          <w:iCs/>
        </w:rPr>
        <w:t>feladatalapú támogatási rendszerben</w:t>
      </w:r>
      <w:r w:rsidR="0082593C" w:rsidRPr="00FD2C7F">
        <w:rPr>
          <w:rFonts w:ascii="Times New Roman" w:hAnsi="Times New Roman" w:cs="Times New Roman"/>
        </w:rPr>
        <w:t xml:space="preserve"> történik.</w:t>
      </w:r>
    </w:p>
    <w:p w14:paraId="26A2E006" w14:textId="5E3B2086" w:rsidR="0082593C" w:rsidRPr="00FD2C7F" w:rsidRDefault="0082593C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>A 202</w:t>
      </w:r>
      <w:r w:rsidR="00AA4F45">
        <w:rPr>
          <w:rFonts w:ascii="Times New Roman" w:hAnsi="Times New Roman" w:cs="Times New Roman"/>
        </w:rPr>
        <w:t>1</w:t>
      </w:r>
      <w:r w:rsidRPr="00FD2C7F">
        <w:rPr>
          <w:rFonts w:ascii="Times New Roman" w:hAnsi="Times New Roman" w:cs="Times New Roman"/>
        </w:rPr>
        <w:t xml:space="preserve">. első félévi gazdálkodás során </w:t>
      </w:r>
      <w:r w:rsidR="00B51F86">
        <w:rPr>
          <w:rFonts w:ascii="Times New Roman" w:hAnsi="Times New Roman" w:cs="Times New Roman"/>
        </w:rPr>
        <w:t xml:space="preserve">is </w:t>
      </w:r>
      <w:r w:rsidRPr="00FD2C7F">
        <w:rPr>
          <w:rFonts w:ascii="Times New Roman" w:hAnsi="Times New Roman" w:cs="Times New Roman"/>
        </w:rPr>
        <w:t>nagy figyelmet fordítottunk a likviditás folyamatos megőrzésére</w:t>
      </w:r>
      <w:r w:rsidR="00657262" w:rsidRPr="00FD2C7F">
        <w:rPr>
          <w:rFonts w:ascii="Times New Roman" w:hAnsi="Times New Roman" w:cs="Times New Roman"/>
        </w:rPr>
        <w:t xml:space="preserve">, </w:t>
      </w:r>
      <w:r w:rsidRPr="00FD2C7F">
        <w:rPr>
          <w:rFonts w:ascii="Times New Roman" w:hAnsi="Times New Roman" w:cs="Times New Roman"/>
        </w:rPr>
        <w:t xml:space="preserve">a működési kiadások teljesítésére és a folyó beruházások finanszírozására. </w:t>
      </w:r>
    </w:p>
    <w:p w14:paraId="18931629" w14:textId="77777777" w:rsidR="0082593C" w:rsidRPr="00FD2C7F" w:rsidRDefault="0082593C" w:rsidP="00092AD0">
      <w:pPr>
        <w:pStyle w:val="Default"/>
        <w:jc w:val="both"/>
        <w:rPr>
          <w:rFonts w:ascii="Times New Roman" w:hAnsi="Times New Roman" w:cs="Times New Roman"/>
        </w:rPr>
      </w:pPr>
    </w:p>
    <w:p w14:paraId="46369567" w14:textId="5BC6BE7F" w:rsidR="0082593C" w:rsidRPr="00FD2C7F" w:rsidRDefault="0082593C" w:rsidP="00092AD0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 xml:space="preserve">A fentiek </w:t>
      </w:r>
      <w:r w:rsidR="00B51F86">
        <w:rPr>
          <w:rFonts w:ascii="Times New Roman" w:hAnsi="Times New Roman" w:cs="Times New Roman"/>
        </w:rPr>
        <w:t>alapján</w:t>
      </w:r>
      <w:r w:rsidR="000E43C9" w:rsidRPr="00FD2C7F">
        <w:rPr>
          <w:rFonts w:ascii="Times New Roman" w:hAnsi="Times New Roman" w:cs="Times New Roman"/>
        </w:rPr>
        <w:t xml:space="preserve"> </w:t>
      </w:r>
      <w:r w:rsidRPr="00FD2C7F">
        <w:rPr>
          <w:rFonts w:ascii="Times New Roman" w:hAnsi="Times New Roman" w:cs="Times New Roman"/>
        </w:rPr>
        <w:t>kérem a tisztelt Képviselő-testületet a 202</w:t>
      </w:r>
      <w:r w:rsidR="00CA5BFD">
        <w:rPr>
          <w:rFonts w:ascii="Times New Roman" w:hAnsi="Times New Roman" w:cs="Times New Roman"/>
        </w:rPr>
        <w:t>1</w:t>
      </w:r>
      <w:r w:rsidRPr="00FD2C7F">
        <w:rPr>
          <w:rFonts w:ascii="Times New Roman" w:hAnsi="Times New Roman" w:cs="Times New Roman"/>
        </w:rPr>
        <w:t>. I. félévi költségvetés beszámolój</w:t>
      </w:r>
      <w:r w:rsidR="00B51F86">
        <w:rPr>
          <w:rFonts w:ascii="Times New Roman" w:hAnsi="Times New Roman" w:cs="Times New Roman"/>
        </w:rPr>
        <w:t>ának megvitatására</w:t>
      </w:r>
      <w:r w:rsidRPr="00FD2C7F">
        <w:rPr>
          <w:rFonts w:ascii="Times New Roman" w:hAnsi="Times New Roman" w:cs="Times New Roman"/>
        </w:rPr>
        <w:t xml:space="preserve"> és a</w:t>
      </w:r>
      <w:r w:rsidR="00D059BA" w:rsidRPr="00FD2C7F">
        <w:rPr>
          <w:rFonts w:ascii="Times New Roman" w:hAnsi="Times New Roman" w:cs="Times New Roman"/>
        </w:rPr>
        <w:t xml:space="preserve">z alábbi </w:t>
      </w:r>
      <w:r w:rsidRPr="00FD2C7F">
        <w:rPr>
          <w:rFonts w:ascii="Times New Roman" w:hAnsi="Times New Roman" w:cs="Times New Roman"/>
        </w:rPr>
        <w:t>határozat</w:t>
      </w:r>
      <w:r w:rsidR="000E43C9" w:rsidRPr="00FD2C7F">
        <w:rPr>
          <w:rFonts w:ascii="Times New Roman" w:hAnsi="Times New Roman" w:cs="Times New Roman"/>
        </w:rPr>
        <w:t>i javaslat</w:t>
      </w:r>
      <w:r w:rsidRPr="00FD2C7F">
        <w:rPr>
          <w:rFonts w:ascii="Times New Roman" w:hAnsi="Times New Roman" w:cs="Times New Roman"/>
        </w:rPr>
        <w:t xml:space="preserve"> elfogadására.</w:t>
      </w:r>
    </w:p>
    <w:p w14:paraId="370E68E9" w14:textId="6C43F69D" w:rsidR="0082593C" w:rsidRPr="00FD2C7F" w:rsidRDefault="0082593C" w:rsidP="00092AD0">
      <w:pPr>
        <w:pStyle w:val="Default"/>
        <w:jc w:val="both"/>
        <w:rPr>
          <w:rFonts w:ascii="Times New Roman" w:hAnsi="Times New Roman" w:cs="Times New Roman"/>
        </w:rPr>
      </w:pPr>
    </w:p>
    <w:p w14:paraId="1B7C9CF2" w14:textId="77777777" w:rsidR="00B51F86" w:rsidRDefault="00667AAC" w:rsidP="00092AD0">
      <w:pPr>
        <w:jc w:val="both"/>
        <w:rPr>
          <w:b/>
        </w:rPr>
      </w:pPr>
      <w:r w:rsidRPr="00FD2C7F">
        <w:rPr>
          <w:b/>
          <w:u w:val="single"/>
        </w:rPr>
        <w:t>Az előterjesztés melléklete</w:t>
      </w:r>
      <w:r w:rsidRPr="00FD2C7F">
        <w:rPr>
          <w:b/>
        </w:rPr>
        <w:t>:</w:t>
      </w:r>
    </w:p>
    <w:p w14:paraId="1F527068" w14:textId="3BCBFB83" w:rsidR="00667AAC" w:rsidRPr="00FD2C7F" w:rsidRDefault="00667AAC" w:rsidP="00092AD0">
      <w:pPr>
        <w:jc w:val="both"/>
        <w:rPr>
          <w:b/>
        </w:rPr>
      </w:pPr>
      <w:r w:rsidRPr="00FD2C7F">
        <w:rPr>
          <w:b/>
        </w:rPr>
        <w:t>a</w:t>
      </w:r>
      <w:r w:rsidRPr="00FD2C7F">
        <w:rPr>
          <w:b/>
          <w:bCs/>
        </w:rPr>
        <w:t>z Önkormányzat 2020. I. félévi gazdálkodásról szóló kimutatás (1-</w:t>
      </w:r>
      <w:r w:rsidR="00CA5BFD">
        <w:rPr>
          <w:b/>
          <w:bCs/>
        </w:rPr>
        <w:t>30</w:t>
      </w:r>
      <w:r w:rsidRPr="00FD2C7F">
        <w:rPr>
          <w:b/>
          <w:bCs/>
        </w:rPr>
        <w:t>. sz. melléklet)</w:t>
      </w:r>
    </w:p>
    <w:p w14:paraId="0658C89E" w14:textId="77777777" w:rsidR="00667AAC" w:rsidRPr="00FD2C7F" w:rsidRDefault="00667AAC" w:rsidP="00092AD0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  <w:gridCol w:w="2971"/>
      </w:tblGrid>
      <w:tr w:rsidR="0082593C" w:rsidRPr="00FD2C7F" w14:paraId="5C141EB8" w14:textId="77777777" w:rsidTr="00C75F27">
        <w:tc>
          <w:tcPr>
            <w:tcW w:w="6096" w:type="dxa"/>
          </w:tcPr>
          <w:p w14:paraId="2445D290" w14:textId="607DC997" w:rsidR="0082593C" w:rsidRPr="00FD2C7F" w:rsidRDefault="0082593C" w:rsidP="00092AD0">
            <w:pPr>
              <w:jc w:val="both"/>
            </w:pPr>
            <w:r w:rsidRPr="00FD2C7F">
              <w:t>Szada, 202</w:t>
            </w:r>
            <w:r w:rsidR="00CA5BFD">
              <w:t>1</w:t>
            </w:r>
            <w:r w:rsidRPr="00FD2C7F">
              <w:t xml:space="preserve">. </w:t>
            </w:r>
            <w:r w:rsidR="000E43C9" w:rsidRPr="00FD2C7F">
              <w:t xml:space="preserve">szeptember </w:t>
            </w:r>
            <w:r w:rsidR="00BE6A21">
              <w:t>2</w:t>
            </w:r>
            <w:r w:rsidRPr="00FD2C7F">
              <w:t>.</w:t>
            </w:r>
          </w:p>
          <w:p w14:paraId="25ABA593" w14:textId="77777777" w:rsidR="0082593C" w:rsidRPr="00FD2C7F" w:rsidRDefault="0082593C" w:rsidP="00092AD0">
            <w:pPr>
              <w:jc w:val="both"/>
            </w:pPr>
          </w:p>
        </w:tc>
        <w:tc>
          <w:tcPr>
            <w:tcW w:w="2971" w:type="dxa"/>
          </w:tcPr>
          <w:p w14:paraId="692C17B9" w14:textId="4A418742" w:rsidR="0082593C" w:rsidRDefault="0082593C" w:rsidP="00092AD0">
            <w:pPr>
              <w:widowControl w:val="0"/>
            </w:pPr>
          </w:p>
          <w:p w14:paraId="57FE8723" w14:textId="5A933D54" w:rsidR="00BE6A21" w:rsidRDefault="00BE6A21" w:rsidP="00092AD0">
            <w:pPr>
              <w:widowControl w:val="0"/>
            </w:pPr>
          </w:p>
          <w:p w14:paraId="7D5C6177" w14:textId="5B97075F" w:rsidR="00D059BA" w:rsidRPr="00FD2C7F" w:rsidRDefault="00D059BA" w:rsidP="00092AD0">
            <w:pPr>
              <w:widowControl w:val="0"/>
            </w:pPr>
          </w:p>
        </w:tc>
      </w:tr>
    </w:tbl>
    <w:p w14:paraId="3E8F1E74" w14:textId="756A612C" w:rsidR="00667AAC" w:rsidRPr="00FD2C7F" w:rsidRDefault="00667AAC" w:rsidP="00092AD0">
      <w:pPr>
        <w:shd w:val="clear" w:color="auto" w:fill="D9D9D9"/>
        <w:jc w:val="center"/>
        <w:rPr>
          <w:b/>
          <w:bCs/>
        </w:rPr>
      </w:pPr>
      <w:r w:rsidRPr="00FD2C7F">
        <w:rPr>
          <w:b/>
          <w:bCs/>
        </w:rPr>
        <w:t>HATÁROZATI JAVASLAT</w:t>
      </w:r>
    </w:p>
    <w:p w14:paraId="13902090" w14:textId="77777777" w:rsidR="00667AAC" w:rsidRPr="00FD2C7F" w:rsidRDefault="00667AAC" w:rsidP="00092AD0">
      <w:pPr>
        <w:jc w:val="center"/>
      </w:pPr>
    </w:p>
    <w:p w14:paraId="1B3DE551" w14:textId="5E0151E5" w:rsidR="00667AAC" w:rsidRPr="00FD2C7F" w:rsidRDefault="00667AAC" w:rsidP="00092AD0">
      <w:pPr>
        <w:jc w:val="center"/>
        <w:rPr>
          <w:b/>
        </w:rPr>
      </w:pPr>
      <w:r w:rsidRPr="00FD2C7F">
        <w:rPr>
          <w:b/>
        </w:rPr>
        <w:t>…/202</w:t>
      </w:r>
      <w:r w:rsidR="00CA5BFD">
        <w:rPr>
          <w:b/>
        </w:rPr>
        <w:t>1</w:t>
      </w:r>
      <w:r w:rsidRPr="00FD2C7F">
        <w:rPr>
          <w:b/>
        </w:rPr>
        <w:t xml:space="preserve">. (IX. </w:t>
      </w:r>
      <w:r w:rsidR="00CA5BFD">
        <w:rPr>
          <w:b/>
        </w:rPr>
        <w:t>30</w:t>
      </w:r>
      <w:r w:rsidRPr="00FD2C7F">
        <w:rPr>
          <w:b/>
        </w:rPr>
        <w:t xml:space="preserve">.) KT-határozat </w:t>
      </w:r>
    </w:p>
    <w:p w14:paraId="30932653" w14:textId="77777777" w:rsidR="00667AAC" w:rsidRPr="00FD2C7F" w:rsidRDefault="00667AAC" w:rsidP="00092AD0">
      <w:pPr>
        <w:jc w:val="center"/>
        <w:rPr>
          <w:b/>
        </w:rPr>
      </w:pPr>
    </w:p>
    <w:p w14:paraId="52203BDA" w14:textId="21BC8446" w:rsidR="00667AAC" w:rsidRPr="00B51F86" w:rsidRDefault="00D059BA" w:rsidP="00B51F86">
      <w:pPr>
        <w:pStyle w:val="Default"/>
        <w:jc w:val="both"/>
        <w:rPr>
          <w:rFonts w:ascii="Times New Roman" w:hAnsi="Times New Roman" w:cs="Times New Roman"/>
        </w:rPr>
      </w:pPr>
      <w:r w:rsidRPr="00FD2C7F">
        <w:rPr>
          <w:rFonts w:ascii="Times New Roman" w:hAnsi="Times New Roman" w:cs="Times New Roman"/>
        </w:rPr>
        <w:t>Szada Nagyközség Önkormányzat Képviselő-testülete az Önkormányzat gazdálkodásának 202</w:t>
      </w:r>
      <w:r w:rsidR="00CA5BFD">
        <w:rPr>
          <w:rFonts w:ascii="Times New Roman" w:hAnsi="Times New Roman" w:cs="Times New Roman"/>
        </w:rPr>
        <w:t>1</w:t>
      </w:r>
      <w:r w:rsidRPr="00FD2C7F">
        <w:rPr>
          <w:rFonts w:ascii="Times New Roman" w:hAnsi="Times New Roman" w:cs="Times New Roman"/>
        </w:rPr>
        <w:t xml:space="preserve">. év első félévi helyzetéről szóló tájékoztatót a </w:t>
      </w:r>
      <w:r w:rsidR="00CA5BFD">
        <w:rPr>
          <w:rFonts w:ascii="Times New Roman" w:hAnsi="Times New Roman" w:cs="Times New Roman"/>
        </w:rPr>
        <w:t>111</w:t>
      </w:r>
      <w:r w:rsidRPr="00FD2C7F">
        <w:rPr>
          <w:rFonts w:ascii="Times New Roman" w:hAnsi="Times New Roman" w:cs="Times New Roman"/>
        </w:rPr>
        <w:t>/202</w:t>
      </w:r>
      <w:r w:rsidR="00CA5BFD">
        <w:rPr>
          <w:rFonts w:ascii="Times New Roman" w:hAnsi="Times New Roman" w:cs="Times New Roman"/>
        </w:rPr>
        <w:t>1</w:t>
      </w:r>
      <w:r w:rsidRPr="00FD2C7F">
        <w:rPr>
          <w:rFonts w:ascii="Times New Roman" w:hAnsi="Times New Roman" w:cs="Times New Roman"/>
        </w:rPr>
        <w:t>. számú előterjesztésben foglaltak alapján</w:t>
      </w:r>
      <w:r w:rsidR="00B51F86">
        <w:rPr>
          <w:rFonts w:ascii="Times New Roman" w:hAnsi="Times New Roman" w:cs="Times New Roman"/>
        </w:rPr>
        <w:t>,</w:t>
      </w:r>
      <w:r w:rsidRPr="00FD2C7F">
        <w:rPr>
          <w:rFonts w:ascii="Times New Roman" w:hAnsi="Times New Roman" w:cs="Times New Roman"/>
        </w:rPr>
        <w:t xml:space="preserve"> annak szöveges beszámolója és mellékletei szerint tudomásul veszi. </w:t>
      </w:r>
    </w:p>
    <w:p w14:paraId="39A50D70" w14:textId="77777777" w:rsidR="00667AAC" w:rsidRPr="00FD2C7F" w:rsidRDefault="00667AAC" w:rsidP="00092AD0">
      <w:pPr>
        <w:widowControl w:val="0"/>
        <w:autoSpaceDE w:val="0"/>
        <w:autoSpaceDN w:val="0"/>
        <w:adjustRightInd w:val="0"/>
        <w:jc w:val="both"/>
      </w:pPr>
      <w:r w:rsidRPr="00FD2C7F">
        <w:t>Határidő: azonnal</w:t>
      </w:r>
    </w:p>
    <w:p w14:paraId="0C01431A" w14:textId="77777777" w:rsidR="00667AAC" w:rsidRPr="00FD2C7F" w:rsidRDefault="00667AAC" w:rsidP="00092AD0">
      <w:pPr>
        <w:widowControl w:val="0"/>
        <w:autoSpaceDE w:val="0"/>
        <w:autoSpaceDN w:val="0"/>
        <w:adjustRightInd w:val="0"/>
        <w:jc w:val="both"/>
      </w:pPr>
      <w:r w:rsidRPr="00FD2C7F">
        <w:t>Felelős: polgármester</w:t>
      </w:r>
    </w:p>
    <w:p w14:paraId="0AEB68DD" w14:textId="77777777" w:rsidR="0082593C" w:rsidRPr="00FD2C7F" w:rsidRDefault="0082593C" w:rsidP="00092AD0">
      <w:pPr>
        <w:jc w:val="center"/>
        <w:rPr>
          <w:b/>
        </w:rPr>
      </w:pPr>
    </w:p>
    <w:p w14:paraId="4C2CDB01" w14:textId="77777777" w:rsidR="00207512" w:rsidRPr="00FD2C7F" w:rsidRDefault="00C57980" w:rsidP="00092AD0"/>
    <w:sectPr w:rsidR="00207512" w:rsidRPr="00FD2C7F" w:rsidSect="00C8484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7F23" w14:textId="77777777" w:rsidR="00292C6E" w:rsidRDefault="00292C6E" w:rsidP="00292C6E">
      <w:r>
        <w:separator/>
      </w:r>
    </w:p>
  </w:endnote>
  <w:endnote w:type="continuationSeparator" w:id="0">
    <w:p w14:paraId="51A83D01" w14:textId="77777777" w:rsidR="00292C6E" w:rsidRDefault="00292C6E" w:rsidP="0029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85478"/>
      <w:docPartObj>
        <w:docPartGallery w:val="Page Numbers (Bottom of Page)"/>
        <w:docPartUnique/>
      </w:docPartObj>
    </w:sdtPr>
    <w:sdtEndPr/>
    <w:sdtContent>
      <w:p w14:paraId="76497F39" w14:textId="07DFA4D1" w:rsidR="00DB0BD8" w:rsidRDefault="00DB0BD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E94EC" w14:textId="77777777" w:rsidR="00DB0BD8" w:rsidRDefault="00DB0B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2C2A" w14:textId="77777777" w:rsidR="00292C6E" w:rsidRDefault="00292C6E" w:rsidP="00292C6E">
      <w:r>
        <w:separator/>
      </w:r>
    </w:p>
  </w:footnote>
  <w:footnote w:type="continuationSeparator" w:id="0">
    <w:p w14:paraId="4B6F9B30" w14:textId="77777777" w:rsidR="00292C6E" w:rsidRDefault="00292C6E" w:rsidP="0029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378"/>
    <w:multiLevelType w:val="hybridMultilevel"/>
    <w:tmpl w:val="D6725B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50C"/>
    <w:multiLevelType w:val="hybridMultilevel"/>
    <w:tmpl w:val="87F66152"/>
    <w:lvl w:ilvl="0" w:tplc="1488EC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E447FC"/>
    <w:multiLevelType w:val="hybridMultilevel"/>
    <w:tmpl w:val="BA421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178A"/>
    <w:multiLevelType w:val="hybridMultilevel"/>
    <w:tmpl w:val="9006B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3C"/>
    <w:rsid w:val="00006CE8"/>
    <w:rsid w:val="00027D95"/>
    <w:rsid w:val="000549BB"/>
    <w:rsid w:val="00092AD0"/>
    <w:rsid w:val="000E2253"/>
    <w:rsid w:val="000E43C9"/>
    <w:rsid w:val="001056B2"/>
    <w:rsid w:val="00134582"/>
    <w:rsid w:val="00180FE9"/>
    <w:rsid w:val="001B6021"/>
    <w:rsid w:val="001F61CB"/>
    <w:rsid w:val="00280B47"/>
    <w:rsid w:val="00292C6E"/>
    <w:rsid w:val="00357C77"/>
    <w:rsid w:val="0038217A"/>
    <w:rsid w:val="003E3611"/>
    <w:rsid w:val="0045188B"/>
    <w:rsid w:val="004C01C8"/>
    <w:rsid w:val="00657262"/>
    <w:rsid w:val="00667AAC"/>
    <w:rsid w:val="00702B73"/>
    <w:rsid w:val="007125C5"/>
    <w:rsid w:val="007D2C41"/>
    <w:rsid w:val="00805970"/>
    <w:rsid w:val="0082593C"/>
    <w:rsid w:val="008C0E07"/>
    <w:rsid w:val="009024B4"/>
    <w:rsid w:val="009E51D6"/>
    <w:rsid w:val="00A030A8"/>
    <w:rsid w:val="00A311E9"/>
    <w:rsid w:val="00AA1660"/>
    <w:rsid w:val="00AA4F45"/>
    <w:rsid w:val="00AB0632"/>
    <w:rsid w:val="00AE5C4F"/>
    <w:rsid w:val="00B20866"/>
    <w:rsid w:val="00B24039"/>
    <w:rsid w:val="00B35294"/>
    <w:rsid w:val="00B51F86"/>
    <w:rsid w:val="00B60EF4"/>
    <w:rsid w:val="00B71348"/>
    <w:rsid w:val="00BE6A21"/>
    <w:rsid w:val="00BE72F1"/>
    <w:rsid w:val="00BF2AE2"/>
    <w:rsid w:val="00C2049D"/>
    <w:rsid w:val="00C53910"/>
    <w:rsid w:val="00C57980"/>
    <w:rsid w:val="00CA5BFD"/>
    <w:rsid w:val="00D00756"/>
    <w:rsid w:val="00D059BA"/>
    <w:rsid w:val="00DB0BD8"/>
    <w:rsid w:val="00DE2305"/>
    <w:rsid w:val="00E66B05"/>
    <w:rsid w:val="00ED5BEE"/>
    <w:rsid w:val="00F0528F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8632"/>
  <w15:chartTrackingRefBased/>
  <w15:docId w15:val="{BC714695-D369-4F09-9D65-354B53E3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82593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2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7A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2C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2C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2C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2C6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rganeE\AppData\Local\Temp\7zO0D3399AC\Szada_Feleves_beszamolo_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rganeE\AppData\Local\Temp\7zO0D3399AC\Szada_Feleves_beszamolo_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rganeE\AppData\Local\Temp\7zO0D3399AC\Szada_Feleves_beszamolo_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60B-4A06-AF46-B028D68105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4000" b="1" i="0" u="none" strike="noStrike" kern="1200" baseline="0">
                    <a:solidFill>
                      <a:srgbClr val="F8F7C5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'01'!$J$91:$J$92</c:f>
              <c:strCache>
                <c:ptCount val="2"/>
                <c:pt idx="0">
                  <c:v>Kiadás</c:v>
                </c:pt>
                <c:pt idx="1">
                  <c:v>Bevétel</c:v>
                </c:pt>
              </c:strCache>
            </c:strRef>
          </c:cat>
          <c:val>
            <c:numRef>
              <c:f>'01'!$K$91:$K$92</c:f>
              <c:numCache>
                <c:formatCode>0%</c:formatCode>
                <c:ptCount val="2"/>
                <c:pt idx="0">
                  <c:v>0.39677860833778739</c:v>
                </c:pt>
                <c:pt idx="1">
                  <c:v>0.6580013046175438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0B-4A06-AF46-B028D68105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923252511"/>
        <c:axId val="923258751"/>
      </c:barChart>
      <c:catAx>
        <c:axId val="9232525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hu-HU"/>
          </a:p>
        </c:txPr>
        <c:crossAx val="923258751"/>
        <c:crosses val="autoZero"/>
        <c:auto val="1"/>
        <c:lblAlgn val="ctr"/>
        <c:lblOffset val="100"/>
        <c:noMultiLvlLbl val="0"/>
      </c:catAx>
      <c:valAx>
        <c:axId val="923258751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rgbClr val="C0000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hu-HU"/>
          </a:p>
        </c:txPr>
        <c:crossAx val="923252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Garamond" panose="02020404030301010803" pitchFamily="18" charset="0"/>
        </a:defRPr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r>
              <a:rPr lang="hu-HU" b="1"/>
              <a:t>Bevételek belső arányai</a:t>
            </a:r>
          </a:p>
        </c:rich>
      </c:tx>
      <c:overlay val="0"/>
      <c:spPr>
        <a:solidFill>
          <a:schemeClr val="bg2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0.31102152417448709"/>
          <c:y val="9.5883724289306985E-2"/>
          <c:w val="0.58476629697486748"/>
          <c:h val="0.9030644270786226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28-45D5-ABAC-799442A02B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28-45D5-ABAC-799442A02B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C28-45D5-ABAC-799442A02B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C28-45D5-ABAC-799442A02B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C28-45D5-ABAC-799442A02B9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C28-45D5-ABAC-799442A02B9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C28-45D5-ABAC-799442A02B9B}"/>
              </c:ext>
            </c:extLst>
          </c:dPt>
          <c:dPt>
            <c:idx val="7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C28-45D5-ABAC-799442A02B9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C28-45D5-ABAC-799442A02B9B}"/>
              </c:ext>
            </c:extLst>
          </c:dPt>
          <c:dLbls>
            <c:dLbl>
              <c:idx val="4"/>
              <c:layout>
                <c:manualLayout>
                  <c:x val="-9.0725594784522908E-3"/>
                  <c:y val="7.222371139777732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28-45D5-ABAC-799442A02B9B}"/>
                </c:ext>
              </c:extLst>
            </c:dLbl>
            <c:dLbl>
              <c:idx val="6"/>
              <c:layout>
                <c:manualLayout>
                  <c:x val="1.9646160358987322E-2"/>
                  <c:y val="0.1087489063867016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C28-45D5-ABAC-799442A02B9B}"/>
                </c:ext>
              </c:extLst>
            </c:dLbl>
            <c:dLbl>
              <c:idx val="7"/>
              <c:layout>
                <c:manualLayout>
                  <c:x val="-1.0155888578443824E-2"/>
                  <c:y val="3.48809590290575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C28-45D5-ABAC-799442A02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60" b="1" i="0" u="none" strike="noStrike" kern="1200" baseline="0">
                    <a:solidFill>
                      <a:sysClr val="windowText" lastClr="000000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'01'!$N$78:$N$86</c:f>
              <c:strCache>
                <c:ptCount val="9"/>
                <c:pt idx="0">
                  <c:v>Állami tám.</c:v>
                </c:pt>
                <c:pt idx="1">
                  <c:v>Egyéb tám.</c:v>
                </c:pt>
                <c:pt idx="2">
                  <c:v>Közh.b.</c:v>
                </c:pt>
                <c:pt idx="3">
                  <c:v>Műk.b.</c:v>
                </c:pt>
                <c:pt idx="4">
                  <c:v>Átvett p.e.</c:v>
                </c:pt>
                <c:pt idx="5">
                  <c:v>Felhalmozási b.</c:v>
                </c:pt>
                <c:pt idx="6">
                  <c:v>Felhalm.t.</c:v>
                </c:pt>
                <c:pt idx="7">
                  <c:v>Felh.c.pe.átv.</c:v>
                </c:pt>
                <c:pt idx="8">
                  <c:v>Finanszírozási b.</c:v>
                </c:pt>
              </c:strCache>
            </c:strRef>
          </c:cat>
          <c:val>
            <c:numRef>
              <c:f>'01'!$O$78:$O$86</c:f>
              <c:numCache>
                <c:formatCode>#,##0</c:formatCode>
                <c:ptCount val="9"/>
                <c:pt idx="0">
                  <c:v>261730803</c:v>
                </c:pt>
                <c:pt idx="1">
                  <c:v>8914518</c:v>
                </c:pt>
                <c:pt idx="2">
                  <c:v>403788303</c:v>
                </c:pt>
                <c:pt idx="3">
                  <c:v>41791797</c:v>
                </c:pt>
                <c:pt idx="4">
                  <c:v>0</c:v>
                </c:pt>
                <c:pt idx="5">
                  <c:v>9199400</c:v>
                </c:pt>
                <c:pt idx="6">
                  <c:v>0</c:v>
                </c:pt>
                <c:pt idx="7">
                  <c:v>9199400</c:v>
                </c:pt>
                <c:pt idx="8">
                  <c:v>333491310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C28-45D5-ABAC-799442A02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856666340330898E-2"/>
          <c:y val="9.1387449361560819E-2"/>
          <c:w val="0.21613910994251828"/>
          <c:h val="0.90398884435691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Garamond" panose="02020404030301010803" pitchFamily="18" charset="0"/>
        </a:defRPr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r>
              <a:rPr lang="hu-HU" b="1"/>
              <a:t>Kiadások belső arányai</a:t>
            </a:r>
          </a:p>
        </c:rich>
      </c:tx>
      <c:overlay val="0"/>
      <c:spPr>
        <a:solidFill>
          <a:schemeClr val="bg2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8D5-4518-BBE5-4AF804E1FC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8D5-4518-BBE5-4AF804E1FC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8D5-4518-BBE5-4AF804E1FC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8D5-4518-BBE5-4AF804E1FC6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8D5-4518-BBE5-4AF804E1FC6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8D5-4518-BBE5-4AF804E1FC65}"/>
              </c:ext>
            </c:extLst>
          </c:dPt>
          <c:dPt>
            <c:idx val="6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8D5-4518-BBE5-4AF804E1FC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bg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'01'!$N$89:$N$95</c:f>
              <c:strCache>
                <c:ptCount val="7"/>
                <c:pt idx="0">
                  <c:v>Személyi jutt.</c:v>
                </c:pt>
                <c:pt idx="1">
                  <c:v>Járulék</c:v>
                </c:pt>
                <c:pt idx="2">
                  <c:v>Dologi kiadások</c:v>
                </c:pt>
                <c:pt idx="3">
                  <c:v>Ellátás</c:v>
                </c:pt>
                <c:pt idx="4">
                  <c:v>Egyéb műk.k.</c:v>
                </c:pt>
                <c:pt idx="5">
                  <c:v>Felh.k.</c:v>
                </c:pt>
                <c:pt idx="6">
                  <c:v>Finansz.k.</c:v>
                </c:pt>
              </c:strCache>
            </c:strRef>
          </c:cat>
          <c:val>
            <c:numRef>
              <c:f>'01'!$O$89:$O$95</c:f>
              <c:numCache>
                <c:formatCode>#,##0</c:formatCode>
                <c:ptCount val="7"/>
                <c:pt idx="0">
                  <c:v>176672320</c:v>
                </c:pt>
                <c:pt idx="1">
                  <c:v>29493155</c:v>
                </c:pt>
                <c:pt idx="2">
                  <c:v>134147951</c:v>
                </c:pt>
                <c:pt idx="3">
                  <c:v>1227768</c:v>
                </c:pt>
                <c:pt idx="4">
                  <c:v>244165364</c:v>
                </c:pt>
                <c:pt idx="5">
                  <c:v>36028686</c:v>
                </c:pt>
                <c:pt idx="6">
                  <c:v>17716314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8D5-4518-BBE5-4AF804E1FC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Garamond" panose="02020404030301010803" pitchFamily="18" charset="0"/>
        </a:defRPr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2723</Words>
  <Characters>18795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10</cp:revision>
  <cp:lastPrinted>2020-09-09T09:52:00Z</cp:lastPrinted>
  <dcterms:created xsi:type="dcterms:W3CDTF">2021-09-01T11:16:00Z</dcterms:created>
  <dcterms:modified xsi:type="dcterms:W3CDTF">2021-09-13T06:40:00Z</dcterms:modified>
</cp:coreProperties>
</file>